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B0F7B" w14:textId="0CF2B16D" w:rsidR="0023464F" w:rsidRDefault="006D1740">
      <w:r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C2609EE" wp14:editId="4644F87A">
                <wp:simplePos x="0" y="0"/>
                <wp:positionH relativeFrom="column">
                  <wp:posOffset>5300980</wp:posOffset>
                </wp:positionH>
                <wp:positionV relativeFrom="page">
                  <wp:posOffset>1533525</wp:posOffset>
                </wp:positionV>
                <wp:extent cx="914400" cy="77978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7F24A" w14:textId="39709C44" w:rsidR="0023464F" w:rsidRDefault="005158DF" w:rsidP="0023464F">
                            <w:r w:rsidRPr="005158DF">
                              <w:rPr>
                                <w:rFonts w:ascii="Corbel" w:eastAsia="Corbel" w:hAnsi="Corbel"/>
                                <w:noProof/>
                                <w:lang w:val="hr-HR" w:eastAsia="hr-HR"/>
                                <w14:ligatures w14:val="none"/>
                              </w:rPr>
                              <w:drawing>
                                <wp:inline distT="0" distB="0" distL="0" distR="0" wp14:anchorId="3027AEE7" wp14:editId="3D3BD323">
                                  <wp:extent cx="695325" cy="695325"/>
                                  <wp:effectExtent l="0" t="0" r="9525" b="9525"/>
                                  <wp:docPr id="380968221" name="Picture 1" descr="2158-77-400-04/26-01/00004-000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0968221" name="Picture 1" descr="BC_JedinstvenaOznakaPismena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130" cy="69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60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4pt;margin-top:120.75pt;width:1in;height:61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3FgQIAAA4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" stroked="f">
                <v:textbox>
                  <w:txbxContent>
                    <w:p w14:paraId="0A57F24A" w14:textId="39709C44" w:rsidR="0023464F" w:rsidRDefault="005158DF" w:rsidP="0023464F">
                      <w:r w:rsidRPr="005158DF">
                        <w:rPr>
                          <w:rFonts w:ascii="Corbel" w:eastAsia="Corbel" w:hAnsi="Corbel"/>
                          <w:noProof/>
                          <w:lang w:val="hr-HR" w:eastAsia="hr-HR"/>
                          <w14:ligatures w14:val="none"/>
                        </w:rPr>
                        <w:drawing>
                          <wp:inline distT="0" distB="0" distL="0" distR="0" wp14:anchorId="3027AEE7" wp14:editId="3D3BD323">
                            <wp:extent cx="695325" cy="695325"/>
                            <wp:effectExtent l="0" t="0" r="9525" b="9525"/>
                            <wp:docPr id="380968221" name="Picture 1" descr="2158-77-400-04/26-01/00004-000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0968221" name="Picture 1" descr="BC_JedinstvenaOznakaPismena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6130" cy="69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487EBA" w14:textId="77777777" w:rsidR="00A21AA1" w:rsidRDefault="00A21AA1" w:rsidP="00A21AA1">
      <w:pPr>
        <w:tabs>
          <w:tab w:val="right" w:pos="9072"/>
        </w:tabs>
        <w:rPr>
          <w:lang w:val="hr-HR"/>
        </w:rPr>
      </w:pPr>
    </w:p>
    <w:p w14:paraId="360F1CB8" w14:textId="77777777" w:rsidR="00A21AA1" w:rsidRDefault="00A21AA1" w:rsidP="00A21AA1">
      <w:pPr>
        <w:tabs>
          <w:tab w:val="right" w:pos="9072"/>
        </w:tabs>
        <w:rPr>
          <w:lang w:val="hr-HR"/>
        </w:rPr>
      </w:pPr>
    </w:p>
    <w:p w14:paraId="73060A2C" w14:textId="77777777" w:rsidR="00A21AA1" w:rsidRDefault="00A21AA1" w:rsidP="00A21AA1">
      <w:pPr>
        <w:tabs>
          <w:tab w:val="right" w:pos="9072"/>
        </w:tabs>
        <w:rPr>
          <w:lang w:val="hr-HR"/>
        </w:rPr>
      </w:pPr>
    </w:p>
    <w:p w14:paraId="10FF81EF" w14:textId="77777777" w:rsidR="00A21AA1" w:rsidRDefault="00A21AA1" w:rsidP="00A21AA1">
      <w:pPr>
        <w:tabs>
          <w:tab w:val="right" w:pos="9072"/>
        </w:tabs>
        <w:rPr>
          <w:lang w:val="hr-HR"/>
        </w:rPr>
      </w:pPr>
    </w:p>
    <w:p w14:paraId="1140A3A5" w14:textId="49C12043" w:rsidR="00A21AA1" w:rsidRDefault="0023464F" w:rsidP="00A21AA1">
      <w:pPr>
        <w:tabs>
          <w:tab w:val="right" w:pos="9072"/>
        </w:tabs>
        <w:rPr>
          <w:noProof/>
          <w:lang w:val="hr-HR"/>
        </w:rPr>
      </w:pPr>
      <w:r>
        <w:rPr>
          <w:lang w:val="hr-HR"/>
        </w:rPr>
        <w:t xml:space="preserve">KLASA: </w:t>
      </w:r>
      <w:r w:rsidR="004D04F4">
        <w:rPr>
          <w:lang w:val="hr-HR"/>
        </w:rPr>
        <w:t xml:space="preserve"> </w:t>
      </w:r>
      <w:r w:rsidR="00886453">
        <w:rPr>
          <w:noProof/>
          <w:lang w:val="hr-HR"/>
        </w:rPr>
        <w:t>400-04/26-01/00004</w:t>
      </w:r>
      <w:r w:rsidR="00A21AA1">
        <w:rPr>
          <w:noProof/>
          <w:lang w:val="hr-HR"/>
        </w:rPr>
        <w:tab/>
      </w:r>
    </w:p>
    <w:p w14:paraId="641B55A1" w14:textId="532A1A52" w:rsidR="0023464F" w:rsidRDefault="0023464F" w:rsidP="0023464F">
      <w:pPr>
        <w:rPr>
          <w:lang w:val="hr-HR"/>
        </w:rPr>
      </w:pPr>
      <w:r>
        <w:rPr>
          <w:lang w:val="hr-HR"/>
        </w:rPr>
        <w:t xml:space="preserve">URBROJ: </w:t>
      </w:r>
      <w:r w:rsidR="00886453">
        <w:rPr>
          <w:noProof/>
          <w:lang w:val="hr-HR"/>
        </w:rPr>
        <w:t>2158-77-10-26-00004</w:t>
      </w:r>
    </w:p>
    <w:p w14:paraId="2F35C099" w14:textId="2ED671D6" w:rsidR="00886453" w:rsidRPr="00750D46" w:rsidRDefault="00886453" w:rsidP="00886453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Osijek</w:t>
      </w:r>
      <w:r w:rsidRPr="00750D46">
        <w:rPr>
          <w:rFonts w:ascii="Arial" w:hAnsi="Arial" w:cs="Arial"/>
          <w:color w:val="333333"/>
        </w:rPr>
        <w:t xml:space="preserve">, </w:t>
      </w:r>
      <w:r w:rsidR="004B71B8">
        <w:rPr>
          <w:noProof/>
          <w:color w:val="333333"/>
        </w:rPr>
        <w:t>26</w:t>
      </w:r>
      <w:r w:rsidRPr="00886453">
        <w:rPr>
          <w:noProof/>
          <w:color w:val="333333"/>
        </w:rPr>
        <w:t>. ožujk</w:t>
      </w:r>
      <w:r w:rsidR="00A21AA1">
        <w:rPr>
          <w:noProof/>
          <w:color w:val="333333"/>
        </w:rPr>
        <w:t>a</w:t>
      </w:r>
      <w:r w:rsidRPr="00886453">
        <w:rPr>
          <w:color w:val="333333"/>
        </w:rPr>
        <w:t xml:space="preserve"> </w:t>
      </w:r>
      <w:r w:rsidRPr="00886453">
        <w:rPr>
          <w:noProof/>
          <w:color w:val="333333"/>
        </w:rPr>
        <w:t>2026.</w:t>
      </w:r>
      <w:r w:rsidRPr="00886453">
        <w:rPr>
          <w:color w:val="333333"/>
        </w:rPr>
        <w:t xml:space="preserve"> </w:t>
      </w:r>
    </w:p>
    <w:p w14:paraId="44BB879C" w14:textId="77777777" w:rsidR="00907F5B" w:rsidRDefault="00907F5B" w:rsidP="0023464F">
      <w:pPr>
        <w:rPr>
          <w:lang w:val="hr-HR"/>
        </w:rPr>
      </w:pPr>
    </w:p>
    <w:p w14:paraId="3262126E" w14:textId="77777777" w:rsidR="004821E1" w:rsidRDefault="004821E1" w:rsidP="0023464F">
      <w:pPr>
        <w:rPr>
          <w:rFonts w:ascii="Arial" w:hAnsi="Arial" w:cs="Arial"/>
          <w:lang w:val="hr-HR"/>
        </w:rPr>
      </w:pPr>
    </w:p>
    <w:p w14:paraId="171089FE" w14:textId="77777777" w:rsidR="004B71B8" w:rsidRDefault="004B71B8" w:rsidP="004B71B8">
      <w:pPr>
        <w:jc w:val="center"/>
        <w:rPr>
          <w:b/>
          <w:bCs/>
        </w:rPr>
      </w:pPr>
      <w:bookmarkStart w:id="0" w:name="_Hlk193096798"/>
      <w:bookmarkStart w:id="1" w:name="_Hlk193096858"/>
      <w:bookmarkStart w:id="2" w:name="_Hlk162252410"/>
      <w:r w:rsidRPr="00C61A93">
        <w:rPr>
          <w:b/>
          <w:bCs/>
        </w:rPr>
        <w:t xml:space="preserve">POSEBNI IZVJEŠTAJI </w:t>
      </w:r>
      <w:r>
        <w:rPr>
          <w:b/>
          <w:bCs/>
        </w:rPr>
        <w:t xml:space="preserve">GODIŠNJEG </w:t>
      </w:r>
      <w:r w:rsidRPr="00C61A93">
        <w:rPr>
          <w:b/>
          <w:bCs/>
        </w:rPr>
        <w:t>IZVJEŠTAJ</w:t>
      </w:r>
      <w:r>
        <w:rPr>
          <w:b/>
          <w:bCs/>
        </w:rPr>
        <w:t>A</w:t>
      </w:r>
      <w:r w:rsidRPr="00C61A93">
        <w:rPr>
          <w:b/>
          <w:bCs/>
        </w:rPr>
        <w:t xml:space="preserve"> O IZVRŠENJU FINANCIJSKOG PLANA</w:t>
      </w:r>
      <w:r>
        <w:rPr>
          <w:b/>
          <w:bCs/>
        </w:rPr>
        <w:t xml:space="preserve"> ZA 2025</w:t>
      </w:r>
      <w:r w:rsidRPr="00C61A93">
        <w:rPr>
          <w:b/>
          <w:bCs/>
        </w:rPr>
        <w:t>. GODINU</w:t>
      </w:r>
    </w:p>
    <w:p w14:paraId="708A9748" w14:textId="77777777" w:rsidR="004B71B8" w:rsidRPr="00C61A93" w:rsidRDefault="004B71B8" w:rsidP="004B71B8">
      <w:pPr>
        <w:jc w:val="center"/>
        <w:rPr>
          <w:b/>
          <w:bCs/>
        </w:rPr>
      </w:pPr>
    </w:p>
    <w:p w14:paraId="0FDAA656" w14:textId="77777777" w:rsidR="004B71B8" w:rsidRDefault="004B71B8" w:rsidP="004B71B8">
      <w:pPr>
        <w:jc w:val="both"/>
      </w:pPr>
      <w:r w:rsidRPr="00FF4F10">
        <w:t xml:space="preserve">Sadržaj izvještaja opisan je u </w:t>
      </w:r>
      <w:r w:rsidRPr="00FF4F10">
        <w:rPr>
          <w:color w:val="000000"/>
          <w:shd w:val="clear" w:color="auto" w:fill="FFFFFF"/>
        </w:rPr>
        <w:t>Pravilnik</w:t>
      </w:r>
      <w:r>
        <w:rPr>
          <w:color w:val="000000"/>
          <w:shd w:val="clear" w:color="auto" w:fill="FFFFFF"/>
        </w:rPr>
        <w:t>u</w:t>
      </w:r>
      <w:r w:rsidRPr="00FF4F10">
        <w:rPr>
          <w:color w:val="000000"/>
          <w:shd w:val="clear" w:color="auto" w:fill="FFFFFF"/>
        </w:rPr>
        <w:t xml:space="preserve"> o polugodišnjem i godišnjem izvještaju o izvršenju proračuna i financijskog plana</w:t>
      </w:r>
      <w:r>
        <w:rPr>
          <w:color w:val="000000"/>
          <w:shd w:val="clear" w:color="auto" w:fill="FFFFFF"/>
        </w:rPr>
        <w:t xml:space="preserve"> </w:t>
      </w:r>
      <w:bookmarkStart w:id="3" w:name="_Hlk193046009"/>
      <w:r w:rsidRPr="00830149">
        <w:rPr>
          <w:color w:val="000000"/>
          <w:shd w:val="clear" w:color="auto" w:fill="FFFFFF"/>
        </w:rPr>
        <w:t>(N</w:t>
      </w:r>
      <w:r>
        <w:rPr>
          <w:color w:val="000000"/>
          <w:shd w:val="clear" w:color="auto" w:fill="FFFFFF"/>
        </w:rPr>
        <w:t>arodne novine br.</w:t>
      </w:r>
      <w:r w:rsidRPr="00830149">
        <w:rPr>
          <w:color w:val="000000"/>
          <w:shd w:val="clear" w:color="auto" w:fill="FFFFFF"/>
        </w:rPr>
        <w:t xml:space="preserve"> 85/</w:t>
      </w:r>
      <w:r>
        <w:rPr>
          <w:color w:val="000000"/>
          <w:shd w:val="clear" w:color="auto" w:fill="FFFFFF"/>
        </w:rPr>
        <w:t>20</w:t>
      </w:r>
      <w:r w:rsidRPr="00830149">
        <w:rPr>
          <w:color w:val="000000"/>
          <w:shd w:val="clear" w:color="auto" w:fill="FFFFFF"/>
        </w:rPr>
        <w:t>23)</w:t>
      </w:r>
      <w:bookmarkEnd w:id="3"/>
      <w:r w:rsidRPr="00830149">
        <w:t>.</w:t>
      </w:r>
    </w:p>
    <w:p w14:paraId="522BEA69" w14:textId="77777777" w:rsidR="004B71B8" w:rsidRPr="00830149" w:rsidRDefault="004B71B8" w:rsidP="004B71B8">
      <w:pPr>
        <w:jc w:val="both"/>
      </w:pPr>
    </w:p>
    <w:p w14:paraId="79CCAEAF" w14:textId="77777777" w:rsidR="004B71B8" w:rsidRDefault="004B71B8" w:rsidP="004B71B8">
      <w:pPr>
        <w:jc w:val="both"/>
      </w:pPr>
      <w:r w:rsidRPr="00FF4F10">
        <w:t>Građevinski i arhitektonski fakultet Osijek</w:t>
      </w:r>
      <w:r>
        <w:t xml:space="preserve"> u 2025. godini</w:t>
      </w:r>
      <w:r w:rsidRPr="00FF4F10">
        <w:t xml:space="preserve"> nije imao izvršenja za sljedeće izvještaje: Izvještaj o zaduživanju na domaćem i stranom tržištu novca i kapitala </w:t>
      </w:r>
      <w:r w:rsidRPr="00FF4F10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 xml:space="preserve">članak </w:t>
      </w:r>
      <w:r w:rsidRPr="00FF4F10">
        <w:rPr>
          <w:color w:val="000000"/>
          <w:shd w:val="clear" w:color="auto" w:fill="FFFFFF"/>
        </w:rPr>
        <w:t>47.)</w:t>
      </w:r>
      <w:r w:rsidRPr="00FF4F10">
        <w:t xml:space="preserve">, Izvještaj o danim zajmovima i potraživanjima po danim zajmovima </w:t>
      </w:r>
      <w:r w:rsidRPr="00FF4F10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 xml:space="preserve">članak </w:t>
      </w:r>
      <w:r w:rsidRPr="00FF4F10">
        <w:rPr>
          <w:color w:val="000000"/>
          <w:shd w:val="clear" w:color="auto" w:fill="FFFFFF"/>
        </w:rPr>
        <w:t>49</w:t>
      </w:r>
      <w:r>
        <w:rPr>
          <w:color w:val="000000"/>
          <w:shd w:val="clear" w:color="auto" w:fill="FFFFFF"/>
        </w:rPr>
        <w:t>.</w:t>
      </w:r>
      <w:r w:rsidRPr="00FF4F10">
        <w:rPr>
          <w:color w:val="000000"/>
          <w:shd w:val="clear" w:color="auto" w:fill="FFFFFF"/>
        </w:rPr>
        <w:t>)</w:t>
      </w:r>
      <w:r>
        <w:t xml:space="preserve">. </w:t>
      </w:r>
    </w:p>
    <w:p w14:paraId="3C566909" w14:textId="77777777" w:rsidR="004B71B8" w:rsidRPr="00FF4F10" w:rsidRDefault="004B71B8" w:rsidP="004B71B8"/>
    <w:p w14:paraId="5A0842AE" w14:textId="77777777" w:rsidR="004B71B8" w:rsidRPr="00FE6992" w:rsidRDefault="004B71B8" w:rsidP="004B71B8">
      <w:pPr>
        <w:rPr>
          <w:b/>
          <w:bCs/>
          <w:sz w:val="22"/>
          <w:szCs w:val="22"/>
        </w:rPr>
      </w:pPr>
      <w:r w:rsidRPr="00FE6992">
        <w:rPr>
          <w:b/>
          <w:bCs/>
          <w:sz w:val="22"/>
          <w:szCs w:val="22"/>
        </w:rPr>
        <w:t>IZVJEŠTAJ O KORIŠTENJU SREDSTAVA FONDOVA EUROPSKE UNIJE (članak 4</w:t>
      </w:r>
      <w:r>
        <w:rPr>
          <w:b/>
          <w:bCs/>
          <w:sz w:val="22"/>
          <w:szCs w:val="22"/>
        </w:rPr>
        <w:t>8</w:t>
      </w:r>
      <w:r w:rsidRPr="00FE6992">
        <w:rPr>
          <w:b/>
          <w:bCs/>
          <w:sz w:val="22"/>
          <w:szCs w:val="22"/>
        </w:rPr>
        <w:t>.)</w:t>
      </w:r>
    </w:p>
    <w:p w14:paraId="09F2E0D6" w14:textId="77777777" w:rsidR="004B71B8" w:rsidRPr="00FE6992" w:rsidRDefault="004B71B8" w:rsidP="004B71B8">
      <w:pPr>
        <w:spacing w:line="360" w:lineRule="auto"/>
        <w:jc w:val="both"/>
        <w:rPr>
          <w:b/>
          <w:sz w:val="22"/>
          <w:szCs w:val="22"/>
        </w:rPr>
      </w:pPr>
      <w:r w:rsidRPr="00FE6992">
        <w:rPr>
          <w:b/>
          <w:sz w:val="22"/>
          <w:szCs w:val="22"/>
        </w:rPr>
        <w:t>Tablica 1.  Izvještaj o korištenju sredstava fondova Europske Unije</w:t>
      </w:r>
    </w:p>
    <w:tbl>
      <w:tblPr>
        <w:tblW w:w="9187" w:type="dxa"/>
        <w:jc w:val="center"/>
        <w:tblLook w:val="04A0" w:firstRow="1" w:lastRow="0" w:firstColumn="1" w:lastColumn="0" w:noHBand="0" w:noVBand="1"/>
      </w:tblPr>
      <w:tblGrid>
        <w:gridCol w:w="3409"/>
        <w:gridCol w:w="1548"/>
        <w:gridCol w:w="1266"/>
        <w:gridCol w:w="1365"/>
        <w:gridCol w:w="1377"/>
        <w:gridCol w:w="222"/>
      </w:tblGrid>
      <w:tr w:rsidR="004B71B8" w:rsidRPr="008E56CB" w14:paraId="7E4CDBC4" w14:textId="77777777" w:rsidTr="001B259D">
        <w:trPr>
          <w:gridAfter w:val="1"/>
          <w:trHeight w:val="600"/>
          <w:jc w:val="center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1A21" w14:textId="77777777" w:rsidR="004B71B8" w:rsidRPr="008E56CB" w:rsidRDefault="004B71B8" w:rsidP="001B259D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color w:val="000000"/>
                <w:sz w:val="20"/>
                <w:szCs w:val="20"/>
                <w:lang w:eastAsia="hr-HR"/>
              </w:rPr>
              <w:t>EU FOND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3A28" w14:textId="77777777" w:rsidR="004B71B8" w:rsidRPr="008E56CB" w:rsidRDefault="004B71B8" w:rsidP="001B259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Razdoblje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  <w:t>trajanja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  <w:t>projekta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E606" w14:textId="77777777" w:rsidR="004B71B8" w:rsidRPr="008E56CB" w:rsidRDefault="004B71B8" w:rsidP="001B259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Ukupno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  <w:t>ugovorena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  <w:t>sredstva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57AE" w14:textId="77777777" w:rsidR="004B71B8" w:rsidRPr="008E56CB" w:rsidRDefault="004B71B8" w:rsidP="001B259D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Dodijeljena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  <w:t>sredstva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  <w:t xml:space="preserve"> GRAFOS-u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B6CE" w14:textId="77777777" w:rsidR="004B71B8" w:rsidRPr="008E56CB" w:rsidRDefault="004B71B8" w:rsidP="001B259D">
            <w:pPr>
              <w:spacing w:line="25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Ukupno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  <w:t>uplaćena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  <w:t>sredstva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br/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31.12.2025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4B71B8" w:rsidRPr="008E56CB" w14:paraId="78F3A12E" w14:textId="77777777" w:rsidTr="001B259D"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F3B9" w14:textId="77777777" w:rsidR="004B71B8" w:rsidRPr="008E56CB" w:rsidRDefault="004B71B8" w:rsidP="001B259D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F46D" w14:textId="77777777" w:rsidR="004B71B8" w:rsidRPr="008E56CB" w:rsidRDefault="004B71B8" w:rsidP="001B259D">
            <w:pPr>
              <w:spacing w:line="256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A282" w14:textId="77777777" w:rsidR="004B71B8" w:rsidRPr="008E56CB" w:rsidRDefault="004B71B8" w:rsidP="001B259D">
            <w:pPr>
              <w:spacing w:line="256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35D0" w14:textId="77777777" w:rsidR="004B71B8" w:rsidRPr="008E56CB" w:rsidRDefault="004B71B8" w:rsidP="001B259D">
            <w:pPr>
              <w:spacing w:line="256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2535" w14:textId="77777777" w:rsidR="004B71B8" w:rsidRPr="008E56CB" w:rsidRDefault="004B71B8" w:rsidP="001B259D">
            <w:pPr>
              <w:spacing w:line="256" w:lineRule="auto"/>
              <w:rPr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12664862" w14:textId="77777777" w:rsidR="004B71B8" w:rsidRPr="008E56CB" w:rsidRDefault="004B71B8" w:rsidP="001B259D">
            <w:pPr>
              <w:rPr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</w:tr>
      <w:tr w:rsidR="004B71B8" w:rsidRPr="008E56CB" w14:paraId="5605DEAD" w14:textId="77777777" w:rsidTr="001B259D">
        <w:trPr>
          <w:trHeight w:val="550"/>
          <w:jc w:val="center"/>
        </w:trPr>
        <w:tc>
          <w:tcPr>
            <w:tcW w:w="8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49CA" w14:textId="77777777" w:rsidR="004B71B8" w:rsidRPr="008E56CB" w:rsidRDefault="004B71B8" w:rsidP="001B259D">
            <w:pPr>
              <w:rPr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ERASMUS+ PROJEKTI</w:t>
            </w:r>
          </w:p>
        </w:tc>
        <w:tc>
          <w:tcPr>
            <w:tcW w:w="0" w:type="auto"/>
            <w:vAlign w:val="center"/>
          </w:tcPr>
          <w:p w14:paraId="55CA8966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B71B8" w:rsidRPr="008E56CB" w14:paraId="16ABD434" w14:textId="77777777" w:rsidTr="001B259D">
        <w:trPr>
          <w:trHeight w:val="663"/>
          <w:jc w:val="center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7DC5" w14:textId="3546F9DE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 xml:space="preserve">Procjena ekološkog rizika i ublažavanje imovine kulturne baštine u Srednjoj Aziji - ERAMCA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D020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od 15.1. 2020.</w:t>
            </w:r>
          </w:p>
          <w:p w14:paraId="698A2221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do  14.1. 2024.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4944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801.376,00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AA84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77.977,00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6AB0" w14:textId="77777777" w:rsidR="004B71B8" w:rsidRPr="008E56CB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 w:rsidRPr="0027247C">
              <w:rPr>
                <w:sz w:val="20"/>
                <w:szCs w:val="20"/>
                <w:lang w:eastAsia="hr-HR"/>
              </w:rPr>
              <w:t>50.499,80</w:t>
            </w:r>
          </w:p>
        </w:tc>
        <w:tc>
          <w:tcPr>
            <w:tcW w:w="0" w:type="auto"/>
            <w:vAlign w:val="center"/>
            <w:hideMark/>
          </w:tcPr>
          <w:p w14:paraId="49F6A885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B71B8" w:rsidRPr="008E56CB" w14:paraId="04AD5F0A" w14:textId="77777777" w:rsidTr="001B259D">
        <w:trPr>
          <w:trHeight w:val="1410"/>
          <w:jc w:val="center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89938" w14:textId="77777777" w:rsidR="004B71B8" w:rsidRPr="00C86262" w:rsidRDefault="004B71B8" w:rsidP="001B259D">
            <w:pPr>
              <w:spacing w:line="256" w:lineRule="auto"/>
              <w:rPr>
                <w:color w:val="000000"/>
                <w:sz w:val="18"/>
                <w:szCs w:val="18"/>
                <w:lang w:eastAsia="hr-HR"/>
              </w:rPr>
            </w:pPr>
            <w:r w:rsidRPr="00C86262">
              <w:rPr>
                <w:color w:val="000000"/>
                <w:sz w:val="18"/>
                <w:szCs w:val="18"/>
                <w:lang w:eastAsia="hr-HR"/>
              </w:rPr>
              <w:t>Intelligent Methods for Structures, Elements and Materials (IM4StEM) - Sinergija primjene inteligentnih metoda u procjeni ponašanja zgrada, elemenata i materijala i inovativna uporaba recikliranih građevinskih materijala zasnovana na eksperimentalnim i novim pristupima za uspostavu održivog životnog prostora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DA60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 xml:space="preserve">od 1. 9. 2023. </w:t>
            </w:r>
          </w:p>
          <w:p w14:paraId="25387755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do 31. 8 . 2026.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C549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26FB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98.717,40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647E" w14:textId="77777777" w:rsidR="004B71B8" w:rsidRPr="008E56CB" w:rsidRDefault="004B71B8" w:rsidP="001B259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32</w:t>
            </w:r>
            <w:r w:rsidRPr="008E56CB">
              <w:rPr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0" w:type="auto"/>
            <w:vAlign w:val="center"/>
            <w:hideMark/>
          </w:tcPr>
          <w:p w14:paraId="0C93298B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B71B8" w:rsidRPr="008E56CB" w14:paraId="47916B0F" w14:textId="77777777" w:rsidTr="001B259D">
        <w:trPr>
          <w:trHeight w:val="697"/>
          <w:jc w:val="center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3B630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ERASMUS+ projekt individualne mobilnosti nastavnog i nenastavnog osoblja kroz boravak na inozemnim ustanovama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1101B8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 1. 1. 2025</w:t>
            </w:r>
            <w:r w:rsidRPr="008E56CB">
              <w:rPr>
                <w:sz w:val="20"/>
                <w:szCs w:val="20"/>
                <w:lang w:eastAsia="hr-HR"/>
              </w:rPr>
              <w:t>.</w:t>
            </w:r>
          </w:p>
          <w:p w14:paraId="027B9EC1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do 31. 12. 2025</w:t>
            </w:r>
            <w:r w:rsidRPr="008E56CB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5FA59" w14:textId="77777777" w:rsidR="004B71B8" w:rsidRPr="008E56CB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19.492,34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E216EE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19.492,34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9676D6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19.492,34</w:t>
            </w:r>
          </w:p>
        </w:tc>
        <w:tc>
          <w:tcPr>
            <w:tcW w:w="0" w:type="auto"/>
            <w:vAlign w:val="center"/>
            <w:hideMark/>
          </w:tcPr>
          <w:p w14:paraId="1859C96F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B71B8" w:rsidRPr="008E56CB" w14:paraId="2015ACFC" w14:textId="77777777" w:rsidTr="001B259D">
        <w:trPr>
          <w:trHeight w:val="693"/>
          <w:jc w:val="center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50015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shd w:val="clear" w:color="auto" w:fill="FFFFFF"/>
              </w:rPr>
            </w:pPr>
            <w:r w:rsidRPr="008E56CB">
              <w:rPr>
                <w:sz w:val="20"/>
                <w:szCs w:val="20"/>
                <w:shd w:val="clear" w:color="auto" w:fill="FFFFFF"/>
              </w:rPr>
              <w:t>Forensic Structural Engineering database for HEI and pilot course with innovative and interactive learning methods – RECONSTRUCT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0F31C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od 1.9.2024.</w:t>
            </w:r>
          </w:p>
          <w:p w14:paraId="099B259C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do 31.12.2027.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E7A23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0477E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49.700,00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357C9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19.834,40</w:t>
            </w:r>
          </w:p>
        </w:tc>
        <w:tc>
          <w:tcPr>
            <w:tcW w:w="0" w:type="auto"/>
            <w:vAlign w:val="center"/>
          </w:tcPr>
          <w:p w14:paraId="6FAB7789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B71B8" w:rsidRPr="008E56CB" w14:paraId="52CE0CC8" w14:textId="77777777" w:rsidTr="001B259D">
        <w:trPr>
          <w:trHeight w:val="693"/>
          <w:jc w:val="center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9F21F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shd w:val="clear" w:color="auto" w:fill="FFFFFF"/>
              </w:rPr>
            </w:pPr>
            <w:r w:rsidRPr="00446535">
              <w:rPr>
                <w:sz w:val="20"/>
                <w:szCs w:val="20"/>
              </w:rPr>
              <w:t>Flow Together: Common Rivers, Common Culture.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A8066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 xml:space="preserve">od </w:t>
            </w:r>
            <w:r>
              <w:rPr>
                <w:sz w:val="20"/>
                <w:szCs w:val="20"/>
                <w:lang w:eastAsia="hr-HR"/>
              </w:rPr>
              <w:t>14.3.2025.</w:t>
            </w:r>
          </w:p>
          <w:p w14:paraId="054CD40D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do 15.5.2025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6FA819" w14:textId="77777777" w:rsidR="004B71B8" w:rsidRPr="00480111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480111">
              <w:rPr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0BBD2" w14:textId="77777777" w:rsidR="004B71B8" w:rsidRPr="00480111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480111">
              <w:rPr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24121" w14:textId="77777777" w:rsidR="004B71B8" w:rsidRPr="008E56CB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vAlign w:val="center"/>
          </w:tcPr>
          <w:p w14:paraId="100960AA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B71B8" w:rsidRPr="008E56CB" w14:paraId="13347C8F" w14:textId="77777777" w:rsidTr="001B259D">
        <w:trPr>
          <w:trHeight w:val="494"/>
          <w:jc w:val="center"/>
        </w:trPr>
        <w:tc>
          <w:tcPr>
            <w:tcW w:w="8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D493F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EUROPSKI STRUKTURNI I INVESTICIJSKI FONDOVI</w:t>
            </w:r>
          </w:p>
        </w:tc>
        <w:tc>
          <w:tcPr>
            <w:tcW w:w="0" w:type="auto"/>
            <w:vAlign w:val="center"/>
          </w:tcPr>
          <w:p w14:paraId="6F7FC1A3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B71B8" w:rsidRPr="008E56CB" w14:paraId="7660C421" w14:textId="77777777" w:rsidTr="001B259D">
        <w:trPr>
          <w:trHeight w:val="557"/>
          <w:jc w:val="center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B349E" w14:textId="77777777" w:rsidR="004B71B8" w:rsidRPr="00F92866" w:rsidRDefault="004B71B8" w:rsidP="001B259D">
            <w:pPr>
              <w:spacing w:after="120"/>
              <w:jc w:val="both"/>
              <w:rPr>
                <w:sz w:val="20"/>
                <w:szCs w:val="20"/>
                <w:lang w:eastAsia="en-GB"/>
              </w:rPr>
            </w:pPr>
            <w:r w:rsidRPr="00F92866">
              <w:rPr>
                <w:sz w:val="20"/>
                <w:szCs w:val="20"/>
              </w:rPr>
              <w:lastRenderedPageBreak/>
              <w:t>Interactive climate-service system - Use of green infrastructures and online toolkit for better adaptation and resilience to the hazards of climate change in the Croatia-Serbia cross border region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E73DA" w14:textId="77777777" w:rsidR="004B71B8" w:rsidRPr="00F92866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 w:rsidRPr="00F92866">
              <w:rPr>
                <w:sz w:val="20"/>
                <w:szCs w:val="20"/>
                <w:lang w:eastAsia="hr-HR"/>
              </w:rPr>
              <w:t xml:space="preserve">od 15. 9. 2025. </w:t>
            </w:r>
          </w:p>
          <w:p w14:paraId="56EF65F5" w14:textId="77777777" w:rsidR="004B71B8" w:rsidRPr="00F92866" w:rsidRDefault="004B71B8" w:rsidP="001B259D">
            <w:pPr>
              <w:rPr>
                <w:sz w:val="20"/>
                <w:szCs w:val="20"/>
                <w:lang w:eastAsia="hr-HR"/>
              </w:rPr>
            </w:pPr>
            <w:r w:rsidRPr="00F92866">
              <w:rPr>
                <w:sz w:val="20"/>
                <w:szCs w:val="20"/>
                <w:lang w:eastAsia="hr-HR"/>
              </w:rPr>
              <w:t xml:space="preserve"> do 15. 3. 2027.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75A32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F92866">
              <w:rPr>
                <w:sz w:val="20"/>
                <w:szCs w:val="20"/>
              </w:rPr>
              <w:t>1.805.768,00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C031C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F92866">
              <w:rPr>
                <w:sz w:val="20"/>
                <w:szCs w:val="20"/>
              </w:rPr>
              <w:t>250.488,00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025F0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F92866">
              <w:rPr>
                <w:sz w:val="20"/>
                <w:szCs w:val="20"/>
                <w:lang w:eastAsia="hr-HR"/>
              </w:rPr>
              <w:t>84.732,52</w:t>
            </w:r>
          </w:p>
        </w:tc>
        <w:tc>
          <w:tcPr>
            <w:tcW w:w="0" w:type="auto"/>
            <w:vAlign w:val="center"/>
            <w:hideMark/>
          </w:tcPr>
          <w:p w14:paraId="344C16B8" w14:textId="77777777" w:rsidR="004B71B8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  <w:p w14:paraId="661062F7" w14:textId="77777777" w:rsidR="004B71B8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  <w:p w14:paraId="1DB17A92" w14:textId="77777777" w:rsidR="004B71B8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  <w:p w14:paraId="3CB7E88A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B71B8" w:rsidRPr="00F92866" w14:paraId="0086113A" w14:textId="77777777" w:rsidTr="001B259D">
        <w:trPr>
          <w:gridAfter w:val="1"/>
          <w:trHeight w:val="557"/>
          <w:jc w:val="center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1298F" w14:textId="77777777" w:rsidR="004B71B8" w:rsidRPr="00F92866" w:rsidRDefault="004B71B8" w:rsidP="001B259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GB"/>
              </w:rPr>
            </w:pPr>
            <w:r w:rsidRPr="00446535">
              <w:rPr>
                <w:sz w:val="20"/>
                <w:szCs w:val="20"/>
              </w:rPr>
              <w:t>Harmonisation of joint monitoring and modelling of groundwater system of Pannonian Plain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451A7" w14:textId="77777777" w:rsidR="004B71B8" w:rsidRPr="00F92866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 1</w:t>
            </w:r>
            <w:r w:rsidRPr="00F92866">
              <w:rPr>
                <w:sz w:val="20"/>
                <w:szCs w:val="20"/>
                <w:lang w:eastAsia="hr-HR"/>
              </w:rPr>
              <w:t>. 9. 202</w:t>
            </w:r>
            <w:r>
              <w:rPr>
                <w:sz w:val="20"/>
                <w:szCs w:val="20"/>
                <w:lang w:eastAsia="hr-HR"/>
              </w:rPr>
              <w:t>4</w:t>
            </w:r>
            <w:r w:rsidRPr="00F92866">
              <w:rPr>
                <w:sz w:val="20"/>
                <w:szCs w:val="20"/>
                <w:lang w:eastAsia="hr-HR"/>
              </w:rPr>
              <w:t xml:space="preserve">. </w:t>
            </w:r>
          </w:p>
          <w:p w14:paraId="55AD5380" w14:textId="77777777" w:rsidR="004B71B8" w:rsidRPr="00F92866" w:rsidRDefault="004B71B8" w:rsidP="001B259D">
            <w:pPr>
              <w:rPr>
                <w:sz w:val="20"/>
                <w:szCs w:val="20"/>
                <w:lang w:eastAsia="hr-HR"/>
              </w:rPr>
            </w:pPr>
            <w:r w:rsidRPr="00F92866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do 31</w:t>
            </w:r>
            <w:r w:rsidRPr="00F92866">
              <w:rPr>
                <w:sz w:val="20"/>
                <w:szCs w:val="20"/>
                <w:lang w:eastAsia="hr-HR"/>
              </w:rPr>
              <w:t xml:space="preserve">. </w:t>
            </w:r>
            <w:r>
              <w:rPr>
                <w:sz w:val="20"/>
                <w:szCs w:val="20"/>
                <w:lang w:eastAsia="hr-HR"/>
              </w:rPr>
              <w:t>8</w:t>
            </w:r>
            <w:r w:rsidRPr="00F92866">
              <w:rPr>
                <w:sz w:val="20"/>
                <w:szCs w:val="20"/>
                <w:lang w:eastAsia="hr-HR"/>
              </w:rPr>
              <w:t>. 202</w:t>
            </w:r>
            <w:r>
              <w:rPr>
                <w:sz w:val="20"/>
                <w:szCs w:val="20"/>
                <w:lang w:eastAsia="hr-HR"/>
              </w:rPr>
              <w:t>5</w:t>
            </w:r>
            <w:r w:rsidRPr="00F9286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93B8D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446535">
              <w:rPr>
                <w:sz w:val="20"/>
                <w:szCs w:val="20"/>
              </w:rPr>
              <w:t>55.245,40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E7932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 w:rsidRPr="00446535">
              <w:rPr>
                <w:sz w:val="20"/>
                <w:szCs w:val="20"/>
              </w:rPr>
              <w:t>15.771,00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C5F6F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1B8" w:rsidRPr="00F92866" w14:paraId="79BBCA83" w14:textId="77777777" w:rsidTr="001B259D">
        <w:trPr>
          <w:gridAfter w:val="1"/>
          <w:trHeight w:val="557"/>
          <w:jc w:val="center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80C3" w14:textId="77777777" w:rsidR="004B71B8" w:rsidRPr="00F92866" w:rsidRDefault="004B71B8" w:rsidP="001B259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GB"/>
              </w:rPr>
            </w:pPr>
            <w:r w:rsidRPr="008C5B7A">
              <w:rPr>
                <w:sz w:val="20"/>
                <w:szCs w:val="20"/>
              </w:rPr>
              <w:t>Danube Ruralscapes - a Network of Professional Support for Self-organized Village Clusters Achieving Sustainable Heritage-based Ruralscapes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B9681" w14:textId="77777777" w:rsidR="004B71B8" w:rsidRPr="00F92866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 1</w:t>
            </w:r>
            <w:r w:rsidRPr="00F92866">
              <w:rPr>
                <w:sz w:val="20"/>
                <w:szCs w:val="20"/>
                <w:lang w:eastAsia="hr-HR"/>
              </w:rPr>
              <w:t>.</w:t>
            </w:r>
            <w:r>
              <w:rPr>
                <w:sz w:val="20"/>
                <w:szCs w:val="20"/>
                <w:lang w:eastAsia="hr-HR"/>
              </w:rPr>
              <w:t xml:space="preserve"> 4</w:t>
            </w:r>
            <w:r w:rsidRPr="00F92866">
              <w:rPr>
                <w:sz w:val="20"/>
                <w:szCs w:val="20"/>
                <w:lang w:eastAsia="hr-HR"/>
              </w:rPr>
              <w:t>. 202</w:t>
            </w:r>
            <w:r>
              <w:rPr>
                <w:sz w:val="20"/>
                <w:szCs w:val="20"/>
                <w:lang w:eastAsia="hr-HR"/>
              </w:rPr>
              <w:t>5</w:t>
            </w:r>
            <w:r w:rsidRPr="00F92866">
              <w:rPr>
                <w:sz w:val="20"/>
                <w:szCs w:val="20"/>
                <w:lang w:eastAsia="hr-HR"/>
              </w:rPr>
              <w:t xml:space="preserve">. </w:t>
            </w:r>
          </w:p>
          <w:p w14:paraId="6A9993C9" w14:textId="77777777" w:rsidR="004B71B8" w:rsidRPr="00F92866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 w:rsidRPr="00F92866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do 1</w:t>
            </w:r>
            <w:r w:rsidRPr="00F92866">
              <w:rPr>
                <w:sz w:val="20"/>
                <w:szCs w:val="20"/>
                <w:lang w:eastAsia="hr-HR"/>
              </w:rPr>
              <w:t xml:space="preserve">. </w:t>
            </w:r>
            <w:r>
              <w:rPr>
                <w:sz w:val="20"/>
                <w:szCs w:val="20"/>
                <w:lang w:eastAsia="hr-HR"/>
              </w:rPr>
              <w:t>10</w:t>
            </w:r>
            <w:r w:rsidRPr="00F92866">
              <w:rPr>
                <w:sz w:val="20"/>
                <w:szCs w:val="20"/>
                <w:lang w:eastAsia="hr-HR"/>
              </w:rPr>
              <w:t>.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F92866">
              <w:rPr>
                <w:sz w:val="20"/>
                <w:szCs w:val="20"/>
                <w:lang w:eastAsia="hr-HR"/>
              </w:rPr>
              <w:t>202</w:t>
            </w:r>
            <w:r>
              <w:rPr>
                <w:sz w:val="20"/>
                <w:szCs w:val="20"/>
                <w:lang w:eastAsia="hr-HR"/>
              </w:rPr>
              <w:t>7</w:t>
            </w:r>
            <w:r w:rsidRPr="00F92866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78211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101.000,00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58185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80.800</w:t>
            </w:r>
            <w:r w:rsidRPr="00446535">
              <w:rPr>
                <w:sz w:val="20"/>
                <w:szCs w:val="20"/>
              </w:rPr>
              <w:t>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69FC3" w14:textId="77777777" w:rsidR="004B71B8" w:rsidRPr="00F92866" w:rsidRDefault="004B71B8" w:rsidP="001B259D">
            <w:pPr>
              <w:spacing w:line="256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D2C13C3" w14:textId="77777777" w:rsidR="00B5316F" w:rsidRDefault="00B5316F" w:rsidP="004B71B8">
      <w:pPr>
        <w:rPr>
          <w:b/>
          <w:sz w:val="22"/>
          <w:szCs w:val="22"/>
        </w:rPr>
      </w:pPr>
    </w:p>
    <w:p w14:paraId="092D1DD3" w14:textId="77777777" w:rsidR="00B5316F" w:rsidRDefault="00B5316F" w:rsidP="004B71B8">
      <w:pPr>
        <w:rPr>
          <w:b/>
          <w:sz w:val="22"/>
          <w:szCs w:val="22"/>
        </w:rPr>
      </w:pPr>
    </w:p>
    <w:p w14:paraId="3454F927" w14:textId="2EFF09F1" w:rsidR="004B71B8" w:rsidRPr="00FE6992" w:rsidRDefault="004B71B8" w:rsidP="004B71B8">
      <w:pPr>
        <w:rPr>
          <w:b/>
          <w:sz w:val="22"/>
          <w:szCs w:val="22"/>
        </w:rPr>
      </w:pPr>
      <w:r w:rsidRPr="00FE6992">
        <w:rPr>
          <w:b/>
          <w:sz w:val="22"/>
          <w:szCs w:val="22"/>
        </w:rPr>
        <w:t>Tablica 2. Izvještaj o evidentiranim prihodima i primicima te rashodima i izdacima iz fondova Europske unije</w:t>
      </w:r>
    </w:p>
    <w:p w14:paraId="3AE726DC" w14:textId="77777777" w:rsidR="004B71B8" w:rsidRPr="00796BC1" w:rsidRDefault="004B71B8" w:rsidP="004B71B8">
      <w:pPr>
        <w:rPr>
          <w:b/>
          <w:color w:val="7030A0"/>
        </w:rPr>
      </w:pPr>
    </w:p>
    <w:tbl>
      <w:tblPr>
        <w:tblpPr w:leftFromText="180" w:rightFromText="180" w:vertAnchor="text" w:tblpXSpec="center" w:tblpY="1"/>
        <w:tblOverlap w:val="never"/>
        <w:tblW w:w="9214" w:type="dxa"/>
        <w:jc w:val="center"/>
        <w:tblLook w:val="04A0" w:firstRow="1" w:lastRow="0" w:firstColumn="1" w:lastColumn="0" w:noHBand="0" w:noVBand="1"/>
      </w:tblPr>
      <w:tblGrid>
        <w:gridCol w:w="3114"/>
        <w:gridCol w:w="1564"/>
        <w:gridCol w:w="1418"/>
        <w:gridCol w:w="1842"/>
        <w:gridCol w:w="1276"/>
      </w:tblGrid>
      <w:tr w:rsidR="004B71B8" w:rsidRPr="008E56CB" w14:paraId="4B37EE3C" w14:textId="77777777" w:rsidTr="001B259D">
        <w:trPr>
          <w:trHeight w:val="60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89A8" w14:textId="77777777" w:rsidR="004B71B8" w:rsidRPr="008E56CB" w:rsidRDefault="004B71B8" w:rsidP="001B259D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EU FOND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D3AB" w14:textId="77777777" w:rsidR="004B71B8" w:rsidRPr="008E56CB" w:rsidRDefault="004B71B8" w:rsidP="001B259D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31.12.2025</w:t>
            </w:r>
            <w:r w:rsidRPr="008E56CB">
              <w:rPr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4B71B8" w:rsidRPr="008E56CB" w14:paraId="4903F7B4" w14:textId="77777777" w:rsidTr="001B259D">
        <w:trPr>
          <w:trHeight w:val="600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4698" w14:textId="77777777" w:rsidR="004B71B8" w:rsidRPr="008E56CB" w:rsidRDefault="004B71B8" w:rsidP="001B259D">
            <w:pPr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040C" w14:textId="77777777" w:rsidR="004B71B8" w:rsidRPr="008E56CB" w:rsidRDefault="004B71B8" w:rsidP="001B259D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F722" w14:textId="77777777" w:rsidR="004B71B8" w:rsidRPr="008E56CB" w:rsidRDefault="004B71B8" w:rsidP="001B259D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A4B9" w14:textId="77777777" w:rsidR="004B71B8" w:rsidRPr="008E56CB" w:rsidRDefault="004B71B8" w:rsidP="001B259D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3117" w14:textId="77777777" w:rsidR="004B71B8" w:rsidRPr="008E56CB" w:rsidRDefault="004B71B8" w:rsidP="001B259D">
            <w:pPr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Izdaci</w:t>
            </w:r>
          </w:p>
        </w:tc>
      </w:tr>
      <w:tr w:rsidR="004B71B8" w:rsidRPr="008E56CB" w14:paraId="6A015A01" w14:textId="77777777" w:rsidTr="001B259D">
        <w:trPr>
          <w:trHeight w:val="694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7EA5" w14:textId="77777777" w:rsidR="004B71B8" w:rsidRPr="008E56CB" w:rsidRDefault="004B71B8" w:rsidP="001B259D">
            <w:pPr>
              <w:rPr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ERASMUS+ PROJEKTI</w:t>
            </w:r>
          </w:p>
        </w:tc>
      </w:tr>
      <w:tr w:rsidR="004B71B8" w:rsidRPr="008E56CB" w14:paraId="150D8D3E" w14:textId="77777777" w:rsidTr="001B259D">
        <w:trPr>
          <w:trHeight w:val="85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BEF0" w14:textId="77777777" w:rsidR="004B71B8" w:rsidRPr="008E56CB" w:rsidRDefault="004B71B8" w:rsidP="001B259D">
            <w:pPr>
              <w:spacing w:line="256" w:lineRule="auto"/>
              <w:rPr>
                <w:color w:val="7030A0"/>
                <w:sz w:val="20"/>
                <w:szCs w:val="20"/>
                <w:lang w:eastAsia="hr-HR"/>
              </w:rPr>
            </w:pPr>
            <w:r w:rsidRPr="00446535">
              <w:rPr>
                <w:sz w:val="20"/>
                <w:szCs w:val="20"/>
              </w:rPr>
              <w:t>Flow Together: Common Rivers, Common Culture.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F094" w14:textId="77777777" w:rsidR="004B71B8" w:rsidRPr="008E56CB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2D1D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 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9916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BBE2" w14:textId="77777777" w:rsidR="004B71B8" w:rsidRPr="008E56CB" w:rsidRDefault="004B71B8" w:rsidP="001B259D">
            <w:pPr>
              <w:jc w:val="center"/>
              <w:rPr>
                <w:color w:val="7030A0"/>
                <w:sz w:val="20"/>
                <w:szCs w:val="20"/>
              </w:rPr>
            </w:pPr>
            <w:r w:rsidRPr="008E56CB">
              <w:rPr>
                <w:color w:val="7030A0"/>
                <w:sz w:val="20"/>
                <w:szCs w:val="20"/>
              </w:rPr>
              <w:t>- </w:t>
            </w:r>
          </w:p>
        </w:tc>
      </w:tr>
      <w:tr w:rsidR="004B71B8" w:rsidRPr="008E56CB" w14:paraId="1E7A1AB2" w14:textId="77777777" w:rsidTr="001B259D">
        <w:trPr>
          <w:trHeight w:val="85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4995" w14:textId="2E5144D0" w:rsidR="004B71B8" w:rsidRPr="008E56CB" w:rsidRDefault="004B71B8" w:rsidP="001B259D">
            <w:pPr>
              <w:rPr>
                <w:color w:val="7030A0"/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 xml:space="preserve">Procjena ekološkog rizika i ublažavanje imovine </w:t>
            </w:r>
            <w:bookmarkStart w:id="4" w:name="_GoBack"/>
            <w:bookmarkEnd w:id="4"/>
            <w:r w:rsidRPr="008E56CB">
              <w:rPr>
                <w:sz w:val="20"/>
                <w:szCs w:val="20"/>
                <w:lang w:eastAsia="hr-HR"/>
              </w:rPr>
              <w:t>kulturne baštine u Srednjoj Aziji - ERAMCA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AC99" w14:textId="77777777" w:rsidR="004B71B8" w:rsidRPr="008E56CB" w:rsidRDefault="004B71B8" w:rsidP="001B259D">
            <w:pPr>
              <w:jc w:val="center"/>
              <w:rPr>
                <w:color w:val="7030A0"/>
                <w:sz w:val="20"/>
                <w:szCs w:val="20"/>
              </w:rPr>
            </w:pPr>
            <w:r w:rsidRPr="00480111">
              <w:rPr>
                <w:sz w:val="20"/>
                <w:szCs w:val="20"/>
              </w:rPr>
              <w:t>5.012,42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50C2" w14:textId="77777777" w:rsidR="004B71B8" w:rsidRPr="008E56CB" w:rsidRDefault="004B71B8" w:rsidP="001B259D">
            <w:pPr>
              <w:jc w:val="center"/>
              <w:rPr>
                <w:color w:val="7030A0"/>
                <w:sz w:val="20"/>
                <w:szCs w:val="20"/>
              </w:rPr>
            </w:pPr>
            <w:r w:rsidRPr="008E56CB">
              <w:rPr>
                <w:color w:val="7030A0"/>
                <w:sz w:val="20"/>
                <w:szCs w:val="20"/>
              </w:rPr>
              <w:t> 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400F6" w14:textId="77777777" w:rsidR="004B71B8" w:rsidRPr="008E56CB" w:rsidRDefault="004B71B8" w:rsidP="001B259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B915" w14:textId="77777777" w:rsidR="004B71B8" w:rsidRPr="008E56CB" w:rsidRDefault="004B71B8" w:rsidP="001B259D">
            <w:pPr>
              <w:jc w:val="center"/>
              <w:rPr>
                <w:color w:val="7030A0"/>
                <w:sz w:val="20"/>
                <w:szCs w:val="20"/>
              </w:rPr>
            </w:pPr>
            <w:r w:rsidRPr="008E56CB">
              <w:rPr>
                <w:color w:val="7030A0"/>
                <w:sz w:val="20"/>
                <w:szCs w:val="20"/>
              </w:rPr>
              <w:t> -</w:t>
            </w:r>
          </w:p>
        </w:tc>
      </w:tr>
      <w:tr w:rsidR="004B71B8" w:rsidRPr="008E56CB" w14:paraId="271725B4" w14:textId="77777777" w:rsidTr="001B259D">
        <w:trPr>
          <w:trHeight w:val="85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EDDC1" w14:textId="77777777" w:rsidR="004B71B8" w:rsidRPr="008E56CB" w:rsidRDefault="004B71B8" w:rsidP="001B259D">
            <w:pPr>
              <w:spacing w:line="256" w:lineRule="auto"/>
              <w:rPr>
                <w:color w:val="000000"/>
                <w:sz w:val="20"/>
                <w:szCs w:val="20"/>
                <w:lang w:eastAsia="hr-HR"/>
              </w:rPr>
            </w:pPr>
            <w:r w:rsidRPr="008E56CB">
              <w:rPr>
                <w:color w:val="000000"/>
                <w:sz w:val="20"/>
                <w:szCs w:val="20"/>
                <w:lang w:eastAsia="hr-HR"/>
              </w:rPr>
              <w:t>Intelligent Methods for Structures, Elements and Materials (IM4StEM) - Sinergija primjene inteligentnih metoda u procjeni ponašanja zgrada, elemenata i materijala i inovativna uporaba recikliranih građevinskih materijala zasnovana na eksperimentalnim i novim pristupima za uspostavu održivog životnog prostora</w:t>
            </w:r>
          </w:p>
          <w:p w14:paraId="4B6E0CB4" w14:textId="77777777" w:rsidR="004B71B8" w:rsidRPr="008E56CB" w:rsidRDefault="004B71B8" w:rsidP="001B259D">
            <w:pPr>
              <w:spacing w:line="256" w:lineRule="auto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3C31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05BB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-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C049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134.006,38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72D4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 -</w:t>
            </w:r>
          </w:p>
        </w:tc>
      </w:tr>
      <w:tr w:rsidR="004B71B8" w:rsidRPr="008E56CB" w14:paraId="6C40D119" w14:textId="77777777" w:rsidTr="001B259D">
        <w:trPr>
          <w:trHeight w:val="85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3971" w14:textId="77777777" w:rsidR="004B71B8" w:rsidRPr="008E56CB" w:rsidRDefault="004B71B8" w:rsidP="001B259D">
            <w:pPr>
              <w:rPr>
                <w:sz w:val="20"/>
                <w:szCs w:val="20"/>
                <w:lang w:eastAsia="hr-HR"/>
              </w:rPr>
            </w:pPr>
            <w:r w:rsidRPr="008E56CB">
              <w:rPr>
                <w:sz w:val="20"/>
                <w:szCs w:val="20"/>
                <w:lang w:eastAsia="hr-HR"/>
              </w:rPr>
              <w:t>ERASMUS+ projekt individualne mobilnosti nastavnog i nenastavnog osoblja kroz boravak na inozemnim ustanovama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6FBB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19.492,34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1DF2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 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68B8E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19.492,34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9ABA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 -</w:t>
            </w:r>
          </w:p>
        </w:tc>
      </w:tr>
      <w:tr w:rsidR="004B71B8" w:rsidRPr="008E56CB" w14:paraId="7029005F" w14:textId="77777777" w:rsidTr="001B259D">
        <w:trPr>
          <w:trHeight w:val="85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28BEB" w14:textId="77777777" w:rsidR="004B71B8" w:rsidRPr="008E56CB" w:rsidRDefault="004B71B8" w:rsidP="001B259D">
            <w:pPr>
              <w:spacing w:line="256" w:lineRule="auto"/>
              <w:rPr>
                <w:sz w:val="20"/>
                <w:szCs w:val="20"/>
                <w:shd w:val="clear" w:color="auto" w:fill="FFFFFF"/>
              </w:rPr>
            </w:pPr>
            <w:r w:rsidRPr="008E56CB">
              <w:rPr>
                <w:sz w:val="20"/>
                <w:szCs w:val="20"/>
                <w:shd w:val="clear" w:color="auto" w:fill="FFFFFF"/>
              </w:rPr>
              <w:t>Forensic Structural Engineering database for HEI and pilot course with innovative and interactive learning methods - RECONSTRUCT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7623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E64C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 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DB351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5.587,90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3618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 -</w:t>
            </w:r>
          </w:p>
        </w:tc>
      </w:tr>
      <w:tr w:rsidR="004B71B8" w:rsidRPr="008E56CB" w14:paraId="5193C7EB" w14:textId="77777777" w:rsidTr="001B259D">
        <w:trPr>
          <w:trHeight w:val="859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2B8E" w14:textId="77777777" w:rsidR="004B71B8" w:rsidRPr="008E56CB" w:rsidRDefault="004B71B8" w:rsidP="001B259D">
            <w:pPr>
              <w:rPr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8E56CB">
              <w:rPr>
                <w:b/>
                <w:bCs/>
                <w:sz w:val="20"/>
                <w:szCs w:val="20"/>
                <w:lang w:eastAsia="hr-HR"/>
              </w:rPr>
              <w:t>EUROPSKI STRUKTURNI I INVESTICIJSKI FONDOVI</w:t>
            </w:r>
          </w:p>
        </w:tc>
      </w:tr>
      <w:tr w:rsidR="004B71B8" w:rsidRPr="008E56CB" w14:paraId="60BBB53E" w14:textId="77777777" w:rsidTr="001B259D">
        <w:trPr>
          <w:trHeight w:val="85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5A6A" w14:textId="77777777" w:rsidR="004B71B8" w:rsidRPr="008E56CB" w:rsidRDefault="004B71B8" w:rsidP="001B259D">
            <w:pPr>
              <w:rPr>
                <w:sz w:val="20"/>
                <w:szCs w:val="20"/>
                <w:lang w:eastAsia="hr-HR"/>
              </w:rPr>
            </w:pPr>
            <w:r w:rsidRPr="00F92866">
              <w:rPr>
                <w:sz w:val="20"/>
                <w:szCs w:val="20"/>
              </w:rPr>
              <w:lastRenderedPageBreak/>
              <w:t>Interactive climate-service system - Use of green infrastructures and online toolkit for better adaptation and resilience to the hazards of climate change in the Croatia-Serbia cross border region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5865" w14:textId="77777777" w:rsidR="004B71B8" w:rsidRPr="008E56CB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84.732,52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E3E5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0B3CA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118.813,83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FEE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-</w:t>
            </w:r>
          </w:p>
        </w:tc>
      </w:tr>
      <w:tr w:rsidR="004B71B8" w:rsidRPr="008E56CB" w14:paraId="3890298B" w14:textId="77777777" w:rsidTr="001B259D">
        <w:trPr>
          <w:trHeight w:val="85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E5D1" w14:textId="77777777" w:rsidR="004B71B8" w:rsidRPr="008E56CB" w:rsidRDefault="004B71B8" w:rsidP="001B259D">
            <w:pPr>
              <w:rPr>
                <w:sz w:val="20"/>
                <w:szCs w:val="20"/>
                <w:lang w:eastAsia="hr-HR"/>
              </w:rPr>
            </w:pPr>
            <w:r w:rsidRPr="00446535">
              <w:rPr>
                <w:sz w:val="20"/>
                <w:szCs w:val="20"/>
              </w:rPr>
              <w:t>Harmonisation of joint monitoring and modelling of groundwater system of Pannonian Plain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1AE" w14:textId="77777777" w:rsidR="004B71B8" w:rsidRPr="008E56CB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C73D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3FA2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06D7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-</w:t>
            </w:r>
          </w:p>
        </w:tc>
      </w:tr>
      <w:tr w:rsidR="004B71B8" w:rsidRPr="008E56CB" w14:paraId="355B78B2" w14:textId="77777777" w:rsidTr="001B259D">
        <w:trPr>
          <w:trHeight w:val="85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7F42" w14:textId="77777777" w:rsidR="004B71B8" w:rsidRPr="008E56CB" w:rsidRDefault="004B71B8" w:rsidP="001B259D">
            <w:pPr>
              <w:rPr>
                <w:sz w:val="20"/>
                <w:szCs w:val="20"/>
                <w:lang w:eastAsia="hr-HR"/>
              </w:rPr>
            </w:pPr>
            <w:r w:rsidRPr="008C5B7A">
              <w:rPr>
                <w:sz w:val="20"/>
                <w:szCs w:val="20"/>
              </w:rPr>
              <w:t>Danube Ruralscapes - a Network of Professional Support for Self-organized Village Clusters Achieving Sustainable Heritage-based Ruralscapes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BE92" w14:textId="77777777" w:rsidR="004B71B8" w:rsidRPr="008E56CB" w:rsidRDefault="004B71B8" w:rsidP="001B259D">
            <w:pPr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DEB3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55F0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BB06" w14:textId="77777777" w:rsidR="004B71B8" w:rsidRPr="008E56CB" w:rsidRDefault="004B71B8" w:rsidP="001B259D">
            <w:pPr>
              <w:jc w:val="center"/>
              <w:rPr>
                <w:sz w:val="20"/>
                <w:szCs w:val="20"/>
              </w:rPr>
            </w:pPr>
            <w:r w:rsidRPr="008E56CB">
              <w:rPr>
                <w:sz w:val="20"/>
                <w:szCs w:val="20"/>
              </w:rPr>
              <w:t>-</w:t>
            </w:r>
          </w:p>
        </w:tc>
      </w:tr>
    </w:tbl>
    <w:p w14:paraId="11322241" w14:textId="77777777" w:rsidR="004B71B8" w:rsidRDefault="004B71B8" w:rsidP="004B71B8">
      <w:pPr>
        <w:jc w:val="both"/>
        <w:rPr>
          <w:b/>
          <w:bCs/>
        </w:rPr>
      </w:pPr>
    </w:p>
    <w:p w14:paraId="4B58DD12" w14:textId="77777777" w:rsidR="004B71B8" w:rsidRDefault="004B71B8" w:rsidP="004B71B8">
      <w:pPr>
        <w:jc w:val="both"/>
        <w:rPr>
          <w:b/>
          <w:bCs/>
        </w:rPr>
      </w:pPr>
    </w:p>
    <w:p w14:paraId="2B25E3FE" w14:textId="77777777" w:rsidR="004B71B8" w:rsidRDefault="004B71B8" w:rsidP="004B71B8">
      <w:pPr>
        <w:jc w:val="both"/>
        <w:rPr>
          <w:b/>
          <w:bCs/>
        </w:rPr>
      </w:pPr>
    </w:p>
    <w:p w14:paraId="67A842B1" w14:textId="77777777" w:rsidR="004B71B8" w:rsidRPr="006D7BC6" w:rsidRDefault="004B71B8" w:rsidP="004B71B8">
      <w:pPr>
        <w:jc w:val="both"/>
        <w:rPr>
          <w:b/>
          <w:bCs/>
        </w:rPr>
      </w:pPr>
      <w:r w:rsidRPr="006D7BC6">
        <w:rPr>
          <w:b/>
          <w:bCs/>
        </w:rPr>
        <w:t>IZVJEŠTAJ O STANJU POTRAŽIVANJA I DOSPJELIH OBVEZA TE O STANJU POTENCIJALNIH OBVEZA PO OSNOVI SUDSKIH SPOROVA (</w:t>
      </w:r>
      <w:r>
        <w:rPr>
          <w:b/>
          <w:bCs/>
        </w:rPr>
        <w:t>č</w:t>
      </w:r>
      <w:r w:rsidRPr="006D7BC6">
        <w:rPr>
          <w:b/>
          <w:bCs/>
        </w:rPr>
        <w:t>lanak</w:t>
      </w:r>
      <w:r>
        <w:rPr>
          <w:b/>
          <w:bCs/>
        </w:rPr>
        <w:t xml:space="preserve"> </w:t>
      </w:r>
      <w:r w:rsidRPr="006D7BC6">
        <w:rPr>
          <w:b/>
          <w:bCs/>
        </w:rPr>
        <w:t>50.)</w:t>
      </w:r>
    </w:p>
    <w:p w14:paraId="3D135BB7" w14:textId="77777777" w:rsidR="004B71B8" w:rsidRDefault="004B71B8" w:rsidP="004B71B8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404"/>
      </w:tblGrid>
      <w:tr w:rsidR="004B71B8" w:rsidRPr="002D7748" w14:paraId="66E8B28F" w14:textId="77777777" w:rsidTr="001B259D">
        <w:trPr>
          <w:trHeight w:val="703"/>
          <w:jc w:val="center"/>
        </w:trPr>
        <w:tc>
          <w:tcPr>
            <w:tcW w:w="6658" w:type="dxa"/>
            <w:vAlign w:val="center"/>
          </w:tcPr>
          <w:p w14:paraId="2AB24609" w14:textId="77777777" w:rsidR="004B71B8" w:rsidRPr="002D7748" w:rsidRDefault="004B71B8" w:rsidP="001B259D">
            <w:pPr>
              <w:jc w:val="center"/>
              <w:rPr>
                <w:b/>
                <w:bCs/>
              </w:rPr>
            </w:pPr>
            <w:r w:rsidRPr="002D7748">
              <w:rPr>
                <w:b/>
                <w:bCs/>
              </w:rPr>
              <w:t xml:space="preserve">Opis </w:t>
            </w:r>
          </w:p>
        </w:tc>
        <w:tc>
          <w:tcPr>
            <w:tcW w:w="2404" w:type="dxa"/>
            <w:vAlign w:val="center"/>
          </w:tcPr>
          <w:p w14:paraId="143596D9" w14:textId="77777777" w:rsidR="004B71B8" w:rsidRPr="002D7748" w:rsidRDefault="004B71B8" w:rsidP="001B259D">
            <w:pPr>
              <w:jc w:val="center"/>
              <w:rPr>
                <w:b/>
                <w:bCs/>
              </w:rPr>
            </w:pPr>
            <w:r w:rsidRPr="002D7748">
              <w:rPr>
                <w:b/>
                <w:bCs/>
              </w:rPr>
              <w:t>Iznos</w:t>
            </w:r>
          </w:p>
        </w:tc>
      </w:tr>
      <w:tr w:rsidR="004B71B8" w14:paraId="795BD900" w14:textId="77777777" w:rsidTr="001B259D">
        <w:trPr>
          <w:trHeight w:val="429"/>
          <w:jc w:val="center"/>
        </w:trPr>
        <w:tc>
          <w:tcPr>
            <w:tcW w:w="6658" w:type="dxa"/>
            <w:vAlign w:val="center"/>
          </w:tcPr>
          <w:p w14:paraId="08170CD7" w14:textId="77777777" w:rsidR="004B71B8" w:rsidRDefault="004B71B8" w:rsidP="001B259D">
            <w:pPr>
              <w:jc w:val="both"/>
            </w:pPr>
            <w:r>
              <w:t>Stanje potraživanja na dan 31. 12. 2025.</w:t>
            </w:r>
          </w:p>
        </w:tc>
        <w:tc>
          <w:tcPr>
            <w:tcW w:w="2404" w:type="dxa"/>
            <w:vAlign w:val="center"/>
          </w:tcPr>
          <w:p w14:paraId="7754555D" w14:textId="77777777" w:rsidR="004B71B8" w:rsidRDefault="004B71B8" w:rsidP="001B259D">
            <w:pPr>
              <w:jc w:val="right"/>
            </w:pPr>
            <w:r>
              <w:t>73.378,40</w:t>
            </w:r>
          </w:p>
        </w:tc>
      </w:tr>
      <w:tr w:rsidR="004B71B8" w14:paraId="4A3A31E4" w14:textId="77777777" w:rsidTr="001B259D">
        <w:trPr>
          <w:trHeight w:val="429"/>
          <w:jc w:val="center"/>
        </w:trPr>
        <w:tc>
          <w:tcPr>
            <w:tcW w:w="6658" w:type="dxa"/>
            <w:vAlign w:val="center"/>
          </w:tcPr>
          <w:p w14:paraId="53A0DDE5" w14:textId="77777777" w:rsidR="004B71B8" w:rsidRDefault="004B71B8" w:rsidP="001B259D">
            <w:pPr>
              <w:jc w:val="both"/>
            </w:pPr>
            <w:r>
              <w:t>Dospjele obveze na dan 31. 12. 2025.</w:t>
            </w:r>
          </w:p>
        </w:tc>
        <w:tc>
          <w:tcPr>
            <w:tcW w:w="2404" w:type="dxa"/>
            <w:vAlign w:val="center"/>
          </w:tcPr>
          <w:p w14:paraId="5D6D6EA2" w14:textId="77777777" w:rsidR="004B71B8" w:rsidRDefault="004B71B8" w:rsidP="001B259D">
            <w:pPr>
              <w:jc w:val="right"/>
            </w:pPr>
            <w:r>
              <w:t>0,00</w:t>
            </w:r>
          </w:p>
        </w:tc>
      </w:tr>
      <w:tr w:rsidR="004B71B8" w14:paraId="5822AEA9" w14:textId="77777777" w:rsidTr="001B259D">
        <w:trPr>
          <w:trHeight w:val="420"/>
          <w:jc w:val="center"/>
        </w:trPr>
        <w:tc>
          <w:tcPr>
            <w:tcW w:w="6658" w:type="dxa"/>
            <w:vAlign w:val="center"/>
          </w:tcPr>
          <w:p w14:paraId="3598C707" w14:textId="77777777" w:rsidR="004B71B8" w:rsidRDefault="004B71B8" w:rsidP="001B259D">
            <w:pPr>
              <w:jc w:val="both"/>
            </w:pPr>
            <w:r>
              <w:t>Potencijalne obveze po osnovi sudskih sporova</w:t>
            </w:r>
          </w:p>
        </w:tc>
        <w:tc>
          <w:tcPr>
            <w:tcW w:w="2404" w:type="dxa"/>
            <w:vAlign w:val="center"/>
          </w:tcPr>
          <w:p w14:paraId="41183128" w14:textId="77777777" w:rsidR="004B71B8" w:rsidRDefault="004B71B8" w:rsidP="001B259D">
            <w:pPr>
              <w:jc w:val="right"/>
            </w:pPr>
            <w:r>
              <w:t>0,00</w:t>
            </w:r>
          </w:p>
        </w:tc>
      </w:tr>
    </w:tbl>
    <w:p w14:paraId="45936F26" w14:textId="77777777" w:rsidR="004B71B8" w:rsidRDefault="004B71B8" w:rsidP="004B71B8">
      <w:pPr>
        <w:spacing w:line="276" w:lineRule="auto"/>
        <w:jc w:val="both"/>
        <w:rPr>
          <w:sz w:val="20"/>
          <w:szCs w:val="20"/>
        </w:rPr>
      </w:pPr>
    </w:p>
    <w:p w14:paraId="441BD1E8" w14:textId="77777777" w:rsidR="004B71B8" w:rsidRDefault="004B71B8" w:rsidP="004B71B8">
      <w:pPr>
        <w:spacing w:line="276" w:lineRule="auto"/>
        <w:jc w:val="both"/>
        <w:rPr>
          <w:sz w:val="20"/>
          <w:szCs w:val="20"/>
        </w:rPr>
      </w:pPr>
    </w:p>
    <w:bookmarkEnd w:id="0"/>
    <w:p w14:paraId="7A508798" w14:textId="77777777" w:rsidR="004B71B8" w:rsidRPr="0006324E" w:rsidRDefault="004B71B8" w:rsidP="004B71B8">
      <w:pPr>
        <w:spacing w:line="276" w:lineRule="auto"/>
      </w:pPr>
    </w:p>
    <w:bookmarkEnd w:id="1"/>
    <w:p w14:paraId="7E6EDC02" w14:textId="77777777" w:rsidR="004B71B8" w:rsidRPr="0006324E" w:rsidRDefault="004B71B8" w:rsidP="004B71B8">
      <w:pPr>
        <w:spacing w:line="360" w:lineRule="auto"/>
      </w:pPr>
    </w:p>
    <w:p w14:paraId="7DFB3A6D" w14:textId="77777777" w:rsidR="004B71B8" w:rsidRPr="0006324E" w:rsidRDefault="004B71B8" w:rsidP="004B71B8">
      <w:pPr>
        <w:spacing w:line="360" w:lineRule="auto"/>
        <w:ind w:left="5664" w:firstLine="708"/>
        <w:rPr>
          <w:b/>
        </w:rPr>
      </w:pPr>
      <w:r w:rsidRPr="0006324E">
        <w:rPr>
          <w:b/>
        </w:rPr>
        <w:t xml:space="preserve">   DEKAN</w:t>
      </w:r>
    </w:p>
    <w:p w14:paraId="29FD519F" w14:textId="77777777" w:rsidR="004B71B8" w:rsidRPr="0006324E" w:rsidRDefault="004B71B8" w:rsidP="004B71B8">
      <w:pPr>
        <w:spacing w:line="360" w:lineRule="auto"/>
        <w:ind w:left="5664" w:firstLine="708"/>
        <w:rPr>
          <w:b/>
        </w:rPr>
      </w:pPr>
    </w:p>
    <w:p w14:paraId="76311B7F" w14:textId="77777777" w:rsidR="004B71B8" w:rsidRPr="0060763C" w:rsidRDefault="004B71B8" w:rsidP="004B71B8">
      <w:pPr>
        <w:spacing w:line="360" w:lineRule="auto"/>
        <w:ind w:left="5664"/>
      </w:pPr>
      <w:r w:rsidRPr="0006324E">
        <w:rPr>
          <w:b/>
        </w:rPr>
        <w:t xml:space="preserve"> </w:t>
      </w:r>
      <w:r w:rsidRPr="0060763C">
        <w:t>prof. dr. sc. Hrvoje Krstić</w:t>
      </w:r>
      <w:bookmarkEnd w:id="2"/>
    </w:p>
    <w:p w14:paraId="7B7C96DD" w14:textId="35286E43" w:rsidR="004821E1" w:rsidRDefault="00A21AA1" w:rsidP="00A21AA1">
      <w:pPr>
        <w:tabs>
          <w:tab w:val="left" w:pos="1905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sectPr w:rsidR="004821E1" w:rsidSect="004821E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1A9BD" w14:textId="77777777" w:rsidR="00FD5D28" w:rsidRDefault="00FD5D28" w:rsidP="0023464F">
      <w:r>
        <w:separator/>
      </w:r>
    </w:p>
  </w:endnote>
  <w:endnote w:type="continuationSeparator" w:id="0">
    <w:p w14:paraId="12AFA2C6" w14:textId="77777777" w:rsidR="00FD5D28" w:rsidRDefault="00FD5D28" w:rsidP="002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3B0B" w14:textId="72F9CA4F" w:rsidR="0023464F" w:rsidRPr="0023464F" w:rsidRDefault="0023464F" w:rsidP="0023464F">
    <w:pPr>
      <w:pStyle w:val="Footer"/>
      <w:spacing w:line="276" w:lineRule="auto"/>
      <w:rPr>
        <w:rFonts w:ascii="Montserrat" w:hAnsi="Montserrat"/>
        <w:sz w:val="14"/>
        <w:szCs w:val="1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3B4C5" w14:textId="77777777" w:rsidR="00FD5D28" w:rsidRDefault="00FD5D28" w:rsidP="0023464F">
      <w:r>
        <w:separator/>
      </w:r>
    </w:p>
  </w:footnote>
  <w:footnote w:type="continuationSeparator" w:id="0">
    <w:p w14:paraId="1195BEEB" w14:textId="77777777" w:rsidR="00FD5D28" w:rsidRDefault="00FD5D28" w:rsidP="0023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53E3B"/>
    <w:multiLevelType w:val="hybridMultilevel"/>
    <w:tmpl w:val="DCE25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4F"/>
    <w:rsid w:val="00006BD9"/>
    <w:rsid w:val="00082F20"/>
    <w:rsid w:val="00086B37"/>
    <w:rsid w:val="000B3E75"/>
    <w:rsid w:val="000D1970"/>
    <w:rsid w:val="00103D18"/>
    <w:rsid w:val="0023464F"/>
    <w:rsid w:val="00276527"/>
    <w:rsid w:val="002E0D01"/>
    <w:rsid w:val="00341C34"/>
    <w:rsid w:val="004821E1"/>
    <w:rsid w:val="004B71B8"/>
    <w:rsid w:val="004C6B63"/>
    <w:rsid w:val="004D04F4"/>
    <w:rsid w:val="005158DF"/>
    <w:rsid w:val="00547D4D"/>
    <w:rsid w:val="0068209B"/>
    <w:rsid w:val="006D1740"/>
    <w:rsid w:val="00720FAE"/>
    <w:rsid w:val="00732A06"/>
    <w:rsid w:val="00735303"/>
    <w:rsid w:val="007D1A38"/>
    <w:rsid w:val="00886453"/>
    <w:rsid w:val="00907F5B"/>
    <w:rsid w:val="009575E5"/>
    <w:rsid w:val="009C3DC2"/>
    <w:rsid w:val="00A21AA1"/>
    <w:rsid w:val="00AD0ECC"/>
    <w:rsid w:val="00B5316F"/>
    <w:rsid w:val="00B8651C"/>
    <w:rsid w:val="00BE2AD1"/>
    <w:rsid w:val="00BF0FD8"/>
    <w:rsid w:val="00CC007A"/>
    <w:rsid w:val="00D44135"/>
    <w:rsid w:val="00D67891"/>
    <w:rsid w:val="00DC0C16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160F5"/>
  <w15:docId w15:val="{8E5344CE-D3AC-41AA-92B4-2DB051B4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6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AE"/>
    <w:rPr>
      <w:rFonts w:ascii="Tahoma" w:eastAsia="Arial Unicode MS" w:hAnsi="Tahoma" w:cs="Tahoma"/>
      <w:kern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07F5B"/>
    <w:pPr>
      <w:ind w:left="720"/>
      <w:contextualSpacing/>
    </w:pPr>
    <w:rPr>
      <w:rFonts w:eastAsiaTheme="minorHAnsi"/>
      <w:lang w:val="hr-HR"/>
      <w14:ligatures w14:val="none"/>
    </w:rPr>
  </w:style>
  <w:style w:type="paragraph" w:styleId="NoSpacing">
    <w:name w:val="No Spacing"/>
    <w:uiPriority w:val="1"/>
    <w:qFormat/>
    <w:rsid w:val="00907F5B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B71B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dc73f-c9ec-43c6-9062-9c9d6626d0fa" xsi:nil="true"/>
    <lcf76f155ced4ddcb4097134ff3c332f xmlns="0c2d2d1e-e041-44c0-aca9-acc869b0b4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C3CE2E6822D459AA03B921C73D02C" ma:contentTypeVersion="11" ma:contentTypeDescription="Create a new document." ma:contentTypeScope="" ma:versionID="c165c451b877d13c7721d89c999583ec">
  <xsd:schema xmlns:xsd="http://www.w3.org/2001/XMLSchema" xmlns:xs="http://www.w3.org/2001/XMLSchema" xmlns:p="http://schemas.microsoft.com/office/2006/metadata/properties" xmlns:ns2="0c2d2d1e-e041-44c0-aca9-acc869b0b40e" xmlns:ns3="a66dc73f-c9ec-43c6-9062-9c9d6626d0fa" targetNamespace="http://schemas.microsoft.com/office/2006/metadata/properties" ma:root="true" ma:fieldsID="fc2fb25bbf600e83745dfb57a990dfd1" ns2:_="" ns3:_="">
    <xsd:import namespace="0c2d2d1e-e041-44c0-aca9-acc869b0b40e"/>
    <xsd:import namespace="a66dc73f-c9ec-43c6-9062-9c9d6626d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d2d1e-e041-44c0-aca9-acc869b0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b939e4-bc41-4505-adf7-87ae76fce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dc73f-c9ec-43c6-9062-9c9d6626d0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94e291-0717-4f56-9a02-62feb74d3826}" ma:internalName="TaxCatchAll" ma:showField="CatchAllData" ma:web="a66dc73f-c9ec-43c6-9062-9c9d6626d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3B28-53D2-4C60-80CA-C531ED836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31EEB-8233-4AE6-8A32-C2F9E4CCDEDB}">
  <ds:schemaRefs>
    <ds:schemaRef ds:uri="http://schemas.microsoft.com/office/2006/metadata/properties"/>
    <ds:schemaRef ds:uri="http://schemas.microsoft.com/office/infopath/2007/PartnerControls"/>
    <ds:schemaRef ds:uri="a66dc73f-c9ec-43c6-9062-9c9d6626d0fa"/>
    <ds:schemaRef ds:uri="0c2d2d1e-e041-44c0-aca9-acc869b0b40e"/>
  </ds:schemaRefs>
</ds:datastoreItem>
</file>

<file path=customXml/itemProps3.xml><?xml version="1.0" encoding="utf-8"?>
<ds:datastoreItem xmlns:ds="http://schemas.openxmlformats.org/officeDocument/2006/customXml" ds:itemID="{80BC97D9-06F4-4416-8493-B7ABC9E6D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d2d1e-e041-44c0-aca9-acc869b0b40e"/>
    <ds:schemaRef ds:uri="a66dc73f-c9ec-43c6-9062-9c9d6626d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CCC6B-BEEF-4C42-8879-F13937A0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2026-03-30T12:39:00Z</dcterms:created>
  <dcterms:modified xsi:type="dcterms:W3CDTF">2026-03-30T12:39:00Z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0x010100218C3CE2E6822D459AA03B921C73D02C</vt:lpwstr>
  </property>
  <property fmtid="{D5CDD505-2E9C-101B-9397-08002B2CF9AE}" pid="3" name="MediaServiceImageTags">
    <vt:lpwstr/>
  </property>
</Properties>
</file>