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80448" w14:textId="77777777" w:rsidR="002D7B59" w:rsidRPr="005D53CE" w:rsidRDefault="002D7B59" w:rsidP="002D7B59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14576386"/>
      <w:r w:rsidRPr="005D53CE">
        <w:rPr>
          <w:rFonts w:ascii="Times New Roman" w:hAnsi="Times New Roman"/>
          <w:b/>
          <w:bCs/>
          <w:sz w:val="24"/>
          <w:szCs w:val="24"/>
        </w:rPr>
        <w:t>Sveučilište Josipa Jurja Strossmayera u Osijeku,</w:t>
      </w:r>
    </w:p>
    <w:p w14:paraId="37994075" w14:textId="77777777" w:rsidR="002D7B59" w:rsidRPr="005D53CE" w:rsidRDefault="002D7B59" w:rsidP="002D7B59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5D53CE">
        <w:rPr>
          <w:rFonts w:ascii="Times New Roman" w:hAnsi="Times New Roman"/>
          <w:b/>
          <w:bCs/>
          <w:sz w:val="24"/>
          <w:szCs w:val="24"/>
        </w:rPr>
        <w:t>Građevinski i arhitektonski fakultet Osijek</w:t>
      </w:r>
    </w:p>
    <w:p w14:paraId="0D4A9D8D" w14:textId="77777777" w:rsidR="002D7B59" w:rsidRPr="005D53CE" w:rsidRDefault="002D7B59" w:rsidP="002D7B5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028AE3EC" w14:textId="77777777" w:rsidR="002D7B59" w:rsidRPr="005D53CE" w:rsidRDefault="002D7B59" w:rsidP="002D7B59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5D53CE">
        <w:rPr>
          <w:rFonts w:ascii="Times New Roman" w:hAnsi="Times New Roman"/>
          <w:b/>
          <w:bCs/>
          <w:sz w:val="24"/>
          <w:szCs w:val="24"/>
        </w:rPr>
        <w:t>raspisuje</w:t>
      </w:r>
    </w:p>
    <w:p w14:paraId="255682F8" w14:textId="77777777" w:rsidR="002D7B59" w:rsidRPr="00ED55C7" w:rsidRDefault="002D7B59" w:rsidP="002D7B59">
      <w:pPr>
        <w:jc w:val="center"/>
        <w:rPr>
          <w:b/>
          <w:sz w:val="22"/>
          <w:szCs w:val="22"/>
        </w:rPr>
      </w:pPr>
    </w:p>
    <w:p w14:paraId="02EB1A59" w14:textId="77777777" w:rsidR="002D7B59" w:rsidRPr="00ED55C7" w:rsidRDefault="002D7B59" w:rsidP="002D7B59">
      <w:pPr>
        <w:jc w:val="center"/>
        <w:rPr>
          <w:b/>
          <w:sz w:val="22"/>
          <w:szCs w:val="22"/>
        </w:rPr>
      </w:pPr>
      <w:r w:rsidRPr="00ED55C7">
        <w:rPr>
          <w:b/>
          <w:sz w:val="22"/>
          <w:szCs w:val="22"/>
        </w:rPr>
        <w:t>NATJEČAJ</w:t>
      </w:r>
    </w:p>
    <w:p w14:paraId="105E7FEF" w14:textId="77777777" w:rsidR="002D7B59" w:rsidRPr="00ED55C7" w:rsidRDefault="002D7B59" w:rsidP="002D7B59">
      <w:pPr>
        <w:ind w:left="2832" w:hanging="2832"/>
        <w:rPr>
          <w:sz w:val="22"/>
          <w:szCs w:val="22"/>
        </w:rPr>
      </w:pPr>
    </w:p>
    <w:p w14:paraId="145E9EC3" w14:textId="77777777" w:rsidR="002D7B59" w:rsidRPr="00ED55C7" w:rsidRDefault="002D7B59" w:rsidP="002D7B59">
      <w:pPr>
        <w:ind w:left="2832" w:hanging="2832"/>
        <w:rPr>
          <w:sz w:val="22"/>
          <w:szCs w:val="22"/>
        </w:rPr>
      </w:pPr>
      <w:r w:rsidRPr="00ED55C7">
        <w:rPr>
          <w:sz w:val="22"/>
          <w:szCs w:val="22"/>
        </w:rPr>
        <w:t>za izbor:</w:t>
      </w:r>
    </w:p>
    <w:bookmarkEnd w:id="0"/>
    <w:p w14:paraId="2B786770" w14:textId="614847D0" w:rsidR="00987ADE" w:rsidRPr="00987ADE" w:rsidRDefault="00987ADE" w:rsidP="00987ADE">
      <w:pPr>
        <w:pStyle w:val="ListParagraph"/>
        <w:numPr>
          <w:ilvl w:val="0"/>
          <w:numId w:val="1"/>
        </w:numPr>
        <w:jc w:val="both"/>
        <w:rPr>
          <w:b/>
          <w:sz w:val="22"/>
          <w:szCs w:val="22"/>
          <w:lang w:eastAsia="hr-HR"/>
        </w:rPr>
      </w:pPr>
      <w:r>
        <w:rPr>
          <w:b/>
          <w:sz w:val="22"/>
          <w:szCs w:val="22"/>
          <w:lang w:eastAsia="hr-HR"/>
        </w:rPr>
        <w:t>jednog</w:t>
      </w:r>
      <w:r w:rsidR="0062436C" w:rsidRPr="0062436C">
        <w:rPr>
          <w:b/>
          <w:sz w:val="22"/>
          <w:szCs w:val="22"/>
          <w:lang w:eastAsia="hr-HR"/>
        </w:rPr>
        <w:t xml:space="preserve"> zaposlenika/zaposlenic</w:t>
      </w:r>
      <w:r>
        <w:rPr>
          <w:b/>
          <w:sz w:val="22"/>
          <w:szCs w:val="22"/>
          <w:lang w:eastAsia="hr-HR"/>
        </w:rPr>
        <w:t>u</w:t>
      </w:r>
      <w:r w:rsidR="0062436C" w:rsidRPr="0062436C">
        <w:rPr>
          <w:b/>
          <w:sz w:val="22"/>
          <w:szCs w:val="22"/>
          <w:lang w:eastAsia="hr-HR"/>
        </w:rPr>
        <w:t xml:space="preserve"> na slobodno znanstveno-nastavno radno mjesto docenta iz znanstvenog područja Tehničkih znanosti, znanstvenog polja Arhitektura i urbanizam na neodređeno vrijeme u punom radnom vremenu</w:t>
      </w:r>
    </w:p>
    <w:p w14:paraId="168448F4" w14:textId="0BDD1E19" w:rsidR="005645A4" w:rsidRDefault="004C588C" w:rsidP="0062436C">
      <w:pPr>
        <w:pStyle w:val="ListParagraph"/>
        <w:numPr>
          <w:ilvl w:val="0"/>
          <w:numId w:val="1"/>
        </w:numPr>
        <w:jc w:val="both"/>
        <w:rPr>
          <w:b/>
          <w:sz w:val="22"/>
          <w:szCs w:val="22"/>
          <w:lang w:eastAsia="hr-HR"/>
        </w:rPr>
      </w:pPr>
      <w:r w:rsidRPr="004C588C">
        <w:rPr>
          <w:b/>
          <w:sz w:val="22"/>
          <w:szCs w:val="22"/>
          <w:lang w:eastAsia="hr-HR"/>
        </w:rPr>
        <w:t>jednog</w:t>
      </w:r>
      <w:r w:rsidR="0062436C" w:rsidRPr="0062436C">
        <w:rPr>
          <w:b/>
          <w:sz w:val="22"/>
          <w:szCs w:val="22"/>
          <w:lang w:eastAsia="hr-HR"/>
        </w:rPr>
        <w:t xml:space="preserve"> zaposlenika/zaposlenicu na </w:t>
      </w:r>
      <w:r w:rsidR="00384940">
        <w:rPr>
          <w:b/>
          <w:sz w:val="22"/>
          <w:szCs w:val="22"/>
          <w:lang w:eastAsia="hr-HR"/>
        </w:rPr>
        <w:t xml:space="preserve">slobodno </w:t>
      </w:r>
      <w:r w:rsidR="0062436C" w:rsidRPr="0062436C">
        <w:rPr>
          <w:b/>
          <w:sz w:val="22"/>
          <w:szCs w:val="22"/>
          <w:lang w:eastAsia="hr-HR"/>
        </w:rPr>
        <w:t xml:space="preserve">suradničko radno mjesto asistenta iz znanstvenog područja Tehničkih znanosti, znanstvenog polja </w:t>
      </w:r>
      <w:r w:rsidR="00384940">
        <w:rPr>
          <w:b/>
          <w:sz w:val="22"/>
          <w:szCs w:val="22"/>
          <w:lang w:eastAsia="hr-HR"/>
        </w:rPr>
        <w:t>Arhitektura i urbanizam</w:t>
      </w:r>
      <w:r w:rsidR="0062436C" w:rsidRPr="0062436C">
        <w:rPr>
          <w:b/>
          <w:sz w:val="22"/>
          <w:szCs w:val="22"/>
          <w:lang w:eastAsia="hr-HR"/>
        </w:rPr>
        <w:t xml:space="preserve"> na određeno vrijeme u punom radnom vremenu</w:t>
      </w:r>
    </w:p>
    <w:p w14:paraId="33A465A6" w14:textId="77777777" w:rsidR="0062436C" w:rsidRDefault="0062436C" w:rsidP="0062436C">
      <w:pPr>
        <w:pStyle w:val="ListParagraph"/>
        <w:jc w:val="both"/>
        <w:rPr>
          <w:b/>
          <w:sz w:val="22"/>
          <w:szCs w:val="22"/>
          <w:lang w:eastAsia="hr-HR"/>
        </w:rPr>
      </w:pPr>
    </w:p>
    <w:p w14:paraId="75A6ED6B" w14:textId="77777777" w:rsidR="002D7B59" w:rsidRPr="00ED55C7" w:rsidRDefault="002D7B59" w:rsidP="002D7B59">
      <w:pPr>
        <w:rPr>
          <w:sz w:val="22"/>
          <w:szCs w:val="22"/>
        </w:rPr>
      </w:pPr>
    </w:p>
    <w:p w14:paraId="1FEF25D2" w14:textId="516EEFBC" w:rsidR="00D92A96" w:rsidRPr="000502DA" w:rsidRDefault="002D7B59" w:rsidP="009A30C2">
      <w:pPr>
        <w:jc w:val="both"/>
        <w:rPr>
          <w:sz w:val="22"/>
          <w:szCs w:val="22"/>
        </w:rPr>
      </w:pPr>
      <w:bookmarkStart w:id="1" w:name="_GoBack"/>
      <w:bookmarkEnd w:id="1"/>
      <w:r w:rsidRPr="000502DA">
        <w:rPr>
          <w:sz w:val="22"/>
          <w:szCs w:val="22"/>
        </w:rPr>
        <w:t xml:space="preserve">Svi kandidati natječaja moraju ispunjavati opći </w:t>
      </w:r>
      <w:r w:rsidR="00167192" w:rsidRPr="000502DA">
        <w:rPr>
          <w:sz w:val="22"/>
          <w:szCs w:val="22"/>
        </w:rPr>
        <w:t>kriterij</w:t>
      </w:r>
      <w:r w:rsidRPr="000502DA">
        <w:rPr>
          <w:sz w:val="22"/>
          <w:szCs w:val="22"/>
        </w:rPr>
        <w:t xml:space="preserve"> propisan Zakonom o radu („Narodne novine“ br. 93/14., 127/17.</w:t>
      </w:r>
      <w:r w:rsidR="00911746" w:rsidRPr="000502DA">
        <w:rPr>
          <w:sz w:val="22"/>
          <w:szCs w:val="22"/>
        </w:rPr>
        <w:t>,</w:t>
      </w:r>
      <w:r w:rsidRPr="000502DA">
        <w:rPr>
          <w:sz w:val="22"/>
          <w:szCs w:val="22"/>
        </w:rPr>
        <w:t xml:space="preserve"> 98/19.</w:t>
      </w:r>
      <w:r w:rsidR="00001C89" w:rsidRPr="000502DA">
        <w:rPr>
          <w:sz w:val="22"/>
          <w:szCs w:val="22"/>
        </w:rPr>
        <w:t xml:space="preserve">, </w:t>
      </w:r>
      <w:r w:rsidR="00911746" w:rsidRPr="000502DA">
        <w:rPr>
          <w:sz w:val="22"/>
          <w:szCs w:val="22"/>
        </w:rPr>
        <w:t xml:space="preserve"> 151/22.</w:t>
      </w:r>
      <w:r w:rsidR="00001C89" w:rsidRPr="000502DA">
        <w:rPr>
          <w:sz w:val="22"/>
          <w:szCs w:val="22"/>
        </w:rPr>
        <w:t>, 46/23. i 64/23.</w:t>
      </w:r>
      <w:r w:rsidRPr="000502DA">
        <w:rPr>
          <w:sz w:val="22"/>
          <w:szCs w:val="22"/>
        </w:rPr>
        <w:t>).</w:t>
      </w:r>
    </w:p>
    <w:p w14:paraId="348ABE2F" w14:textId="77777777" w:rsidR="00933F3C" w:rsidRPr="000502DA" w:rsidRDefault="00933F3C" w:rsidP="002D7B59">
      <w:pPr>
        <w:pStyle w:val="NoSpacing"/>
        <w:jc w:val="both"/>
        <w:rPr>
          <w:rFonts w:ascii="Times New Roman" w:hAnsi="Times New Roman"/>
          <w:bCs/>
        </w:rPr>
      </w:pPr>
    </w:p>
    <w:p w14:paraId="536B8127" w14:textId="2E965A72" w:rsidR="000F20E7" w:rsidRDefault="00933F3C" w:rsidP="000F20E7">
      <w:pPr>
        <w:pStyle w:val="NoSpacing"/>
        <w:jc w:val="both"/>
        <w:rPr>
          <w:rFonts w:ascii="Times New Roman" w:hAnsi="Times New Roman"/>
          <w:bCs/>
        </w:rPr>
      </w:pPr>
      <w:r w:rsidRPr="000502DA">
        <w:rPr>
          <w:rFonts w:ascii="Times New Roman" w:hAnsi="Times New Roman"/>
          <w:b/>
          <w:bCs/>
        </w:rPr>
        <w:t>Kandidati natječaja</w:t>
      </w:r>
      <w:r w:rsidR="00B356F6" w:rsidRPr="000502DA">
        <w:rPr>
          <w:rFonts w:ascii="Times New Roman" w:hAnsi="Times New Roman"/>
          <w:b/>
          <w:bCs/>
        </w:rPr>
        <w:t xml:space="preserve"> pod točk</w:t>
      </w:r>
      <w:r w:rsidR="007D7BC3" w:rsidRPr="000502DA">
        <w:rPr>
          <w:rFonts w:ascii="Times New Roman" w:hAnsi="Times New Roman"/>
          <w:b/>
          <w:bCs/>
        </w:rPr>
        <w:t>o</w:t>
      </w:r>
      <w:r w:rsidR="00B356F6" w:rsidRPr="000502DA">
        <w:rPr>
          <w:rFonts w:ascii="Times New Roman" w:hAnsi="Times New Roman"/>
          <w:b/>
          <w:bCs/>
        </w:rPr>
        <w:t xml:space="preserve">m </w:t>
      </w:r>
      <w:r w:rsidR="007D7BC3" w:rsidRPr="000502DA">
        <w:rPr>
          <w:rFonts w:ascii="Times New Roman" w:hAnsi="Times New Roman"/>
          <w:b/>
          <w:bCs/>
        </w:rPr>
        <w:t>1</w:t>
      </w:r>
      <w:r w:rsidR="0062436C" w:rsidRPr="000502DA">
        <w:rPr>
          <w:rFonts w:ascii="Times New Roman" w:hAnsi="Times New Roman"/>
          <w:b/>
          <w:bCs/>
        </w:rPr>
        <w:t>.</w:t>
      </w:r>
      <w:r w:rsidR="000F20E7" w:rsidRPr="000502DA">
        <w:rPr>
          <w:rFonts w:ascii="Times New Roman" w:hAnsi="Times New Roman"/>
          <w:b/>
          <w:bCs/>
        </w:rPr>
        <w:t xml:space="preserve"> </w:t>
      </w:r>
      <w:r w:rsidR="000F20E7" w:rsidRPr="000502DA">
        <w:rPr>
          <w:rFonts w:ascii="Times New Roman" w:hAnsi="Times New Roman"/>
          <w:bCs/>
        </w:rPr>
        <w:t xml:space="preserve">osim općih </w:t>
      </w:r>
      <w:r w:rsidR="00167192" w:rsidRPr="000502DA">
        <w:rPr>
          <w:rFonts w:ascii="Times New Roman" w:hAnsi="Times New Roman"/>
          <w:bCs/>
        </w:rPr>
        <w:t>kriterija</w:t>
      </w:r>
      <w:r w:rsidR="000F20E7" w:rsidRPr="000502DA">
        <w:rPr>
          <w:rFonts w:ascii="Times New Roman" w:hAnsi="Times New Roman"/>
          <w:bCs/>
        </w:rPr>
        <w:t xml:space="preserve"> utvrđenih Zakonom o radu („Narodne novine“ br. 93/14., 127/17., 98/19., 151/22., 46/23. i 64/23.), moraju ispuniti i </w:t>
      </w:r>
      <w:r w:rsidR="00167192" w:rsidRPr="000502DA">
        <w:rPr>
          <w:rFonts w:ascii="Times New Roman" w:hAnsi="Times New Roman"/>
          <w:bCs/>
        </w:rPr>
        <w:t>kriterije</w:t>
      </w:r>
      <w:r w:rsidR="000F20E7" w:rsidRPr="000502DA">
        <w:rPr>
          <w:rFonts w:ascii="Times New Roman" w:hAnsi="Times New Roman"/>
          <w:bCs/>
        </w:rPr>
        <w:t xml:space="preserve"> propisane člankom 39. stavcima 1. i 3. Zakona o visokom obrazovanju i znanstvenoj djelatnosti („Narodne novine“ br. 119/22.),</w:t>
      </w:r>
      <w:bookmarkStart w:id="2" w:name="_Hlk233804488"/>
      <w:r w:rsidR="00167192" w:rsidRPr="000502DA">
        <w:rPr>
          <w:rFonts w:ascii="Times New Roman" w:hAnsi="Times New Roman"/>
          <w:bCs/>
        </w:rPr>
        <w:t xml:space="preserve"> Nacionalnim sveučilišnim, znanstvenim i umjetničkim kriterijima („Narodne novine“ br. 42/26.)</w:t>
      </w:r>
      <w:bookmarkEnd w:id="2"/>
      <w:r w:rsidR="00167192" w:rsidRPr="000502DA">
        <w:rPr>
          <w:rFonts w:ascii="Times New Roman" w:hAnsi="Times New Roman"/>
          <w:bCs/>
        </w:rPr>
        <w:t>,</w:t>
      </w:r>
      <w:r w:rsidR="000F20E7" w:rsidRPr="000502DA">
        <w:rPr>
          <w:rFonts w:ascii="Times New Roman" w:hAnsi="Times New Roman"/>
          <w:bCs/>
        </w:rPr>
        <w:t xml:space="preserve"> člankom 123. stavcima 1. i 2. Statuta Sveučilišta Josipa Jurja Strossmayera u Osijeku, člankom 52. stavcima 1. i 2. Statuta Građevinskog i arhitektonskog fakulteta Osijek</w:t>
      </w:r>
      <w:r w:rsidR="0062436C" w:rsidRPr="000502DA">
        <w:rPr>
          <w:rFonts w:ascii="Times New Roman" w:hAnsi="Times New Roman"/>
          <w:bCs/>
        </w:rPr>
        <w:t>, pročišćeni tekst,</w:t>
      </w:r>
      <w:r w:rsidR="000F20E7" w:rsidRPr="000502DA">
        <w:rPr>
          <w:rFonts w:ascii="Times New Roman" w:hAnsi="Times New Roman"/>
          <w:bCs/>
        </w:rPr>
        <w:t xml:space="preserve"> te </w:t>
      </w:r>
      <w:r w:rsidR="00167192" w:rsidRPr="000502DA">
        <w:rPr>
          <w:rFonts w:ascii="Times New Roman" w:hAnsi="Times New Roman"/>
          <w:bCs/>
        </w:rPr>
        <w:t xml:space="preserve">kriterije </w:t>
      </w:r>
      <w:r w:rsidR="000F20E7" w:rsidRPr="000502DA">
        <w:rPr>
          <w:rFonts w:ascii="Times New Roman" w:hAnsi="Times New Roman"/>
          <w:bCs/>
        </w:rPr>
        <w:t xml:space="preserve">propisane člankom 9. i 36. Pravilnika o provedbi postupka izbora/reizbora na znanstveno-nastavna, umjetničko-nastavna, nastavna, suradnička i stručna radna mjesta na Sveučilištu Josipa Jurja Strossmayera u Osijeku, pročišćeni tekst. Navedeni akti objavljeni su na mrežnoj stranici </w:t>
      </w:r>
      <w:hyperlink r:id="rId5" w:history="1">
        <w:r w:rsidR="000F20E7" w:rsidRPr="000502DA">
          <w:rPr>
            <w:rStyle w:val="Hyperlink"/>
            <w:rFonts w:ascii="Times New Roman" w:hAnsi="Times New Roman"/>
            <w:bCs/>
          </w:rPr>
          <w:t>www.gfos.unios.hr</w:t>
        </w:r>
      </w:hyperlink>
      <w:r w:rsidR="000F20E7" w:rsidRPr="000502DA">
        <w:rPr>
          <w:rFonts w:ascii="Times New Roman" w:hAnsi="Times New Roman"/>
          <w:bCs/>
        </w:rPr>
        <w:t>.</w:t>
      </w:r>
    </w:p>
    <w:p w14:paraId="5E469B25" w14:textId="77777777" w:rsidR="000F20E7" w:rsidRDefault="000F20E7" w:rsidP="000F20E7">
      <w:pPr>
        <w:pStyle w:val="NoSpacing"/>
        <w:jc w:val="both"/>
        <w:rPr>
          <w:rFonts w:ascii="Times New Roman" w:hAnsi="Times New Roman"/>
        </w:rPr>
      </w:pPr>
      <w:r w:rsidRPr="00ED55C7">
        <w:rPr>
          <w:rFonts w:ascii="Times New Roman" w:hAnsi="Times New Roman"/>
          <w:b/>
        </w:rPr>
        <w:t>Kandidati natječaja</w:t>
      </w:r>
      <w:r>
        <w:rPr>
          <w:rFonts w:ascii="Times New Roman" w:hAnsi="Times New Roman"/>
          <w:b/>
        </w:rPr>
        <w:t xml:space="preserve"> </w:t>
      </w:r>
      <w:r w:rsidRPr="00ED55C7">
        <w:rPr>
          <w:rFonts w:ascii="Times New Roman" w:hAnsi="Times New Roman"/>
        </w:rPr>
        <w:t xml:space="preserve">za izbor na </w:t>
      </w:r>
      <w:r>
        <w:rPr>
          <w:rFonts w:ascii="Times New Roman" w:hAnsi="Times New Roman"/>
        </w:rPr>
        <w:t>znanstveno-nastavno</w:t>
      </w:r>
      <w:r w:rsidRPr="00ED55C7">
        <w:rPr>
          <w:rFonts w:ascii="Times New Roman" w:hAnsi="Times New Roman"/>
        </w:rPr>
        <w:t xml:space="preserve"> radno mjesto</w:t>
      </w:r>
      <w:r>
        <w:rPr>
          <w:rFonts w:ascii="Times New Roman" w:hAnsi="Times New Roman"/>
        </w:rPr>
        <w:t xml:space="preserve"> docenta,</w:t>
      </w:r>
      <w:r w:rsidRPr="00ED55C7">
        <w:rPr>
          <w:rFonts w:ascii="Times New Roman" w:hAnsi="Times New Roman"/>
        </w:rPr>
        <w:t xml:space="preserve"> obvezni su priložiti dokumentaciju prema </w:t>
      </w:r>
      <w:r w:rsidRPr="00EB17A8">
        <w:rPr>
          <w:rFonts w:ascii="Times New Roman" w:hAnsi="Times New Roman"/>
          <w:b/>
          <w:bCs/>
        </w:rPr>
        <w:t xml:space="preserve">Obrascu br. </w:t>
      </w:r>
      <w:r>
        <w:rPr>
          <w:rFonts w:ascii="Times New Roman" w:hAnsi="Times New Roman"/>
          <w:b/>
          <w:bCs/>
        </w:rPr>
        <w:t>1</w:t>
      </w:r>
      <w:r w:rsidRPr="00EB17A8">
        <w:rPr>
          <w:rFonts w:ascii="Times New Roman" w:hAnsi="Times New Roman"/>
          <w:b/>
          <w:bCs/>
        </w:rPr>
        <w:t>.</w:t>
      </w:r>
      <w:r w:rsidRPr="00ED55C7">
        <w:rPr>
          <w:rFonts w:ascii="Times New Roman" w:hAnsi="Times New Roman"/>
        </w:rPr>
        <w:t xml:space="preserve">, koji je objavljen na mrežnim stranicama Fakulteta </w:t>
      </w:r>
      <w:hyperlink r:id="rId6" w:history="1">
        <w:r w:rsidRPr="00DA4781">
          <w:rPr>
            <w:rStyle w:val="Hyperlink"/>
            <w:rFonts w:ascii="Times New Roman" w:hAnsi="Times New Roman"/>
          </w:rPr>
          <w:t>www.gfos.unios.hr</w:t>
        </w:r>
      </w:hyperlink>
      <w:r w:rsidRPr="00ED55C7">
        <w:rPr>
          <w:rFonts w:ascii="Times New Roman" w:hAnsi="Times New Roman"/>
        </w:rPr>
        <w:t>.</w:t>
      </w:r>
    </w:p>
    <w:p w14:paraId="55BABC72" w14:textId="77777777" w:rsidR="000F20E7" w:rsidRDefault="000F20E7" w:rsidP="000F20E7">
      <w:pPr>
        <w:jc w:val="both"/>
        <w:rPr>
          <w:rFonts w:eastAsia="Calibri"/>
          <w:sz w:val="22"/>
          <w:szCs w:val="22"/>
          <w:lang w:val="hr-BA"/>
        </w:rPr>
      </w:pPr>
    </w:p>
    <w:p w14:paraId="77DC51BA" w14:textId="7573CB90" w:rsidR="000F20E7" w:rsidRDefault="000F20E7" w:rsidP="000F20E7">
      <w:pPr>
        <w:jc w:val="both"/>
        <w:rPr>
          <w:rFonts w:eastAsia="Calibri"/>
          <w:sz w:val="22"/>
          <w:szCs w:val="22"/>
          <w:lang w:val="hr-BA"/>
        </w:rPr>
      </w:pPr>
      <w:r>
        <w:rPr>
          <w:rFonts w:eastAsia="Calibri"/>
          <w:sz w:val="22"/>
          <w:szCs w:val="22"/>
          <w:lang w:val="hr-BA"/>
        </w:rPr>
        <w:t xml:space="preserve">Na kandidate natječaja pod </w:t>
      </w:r>
      <w:r w:rsidR="00C014FD" w:rsidRPr="00135090">
        <w:rPr>
          <w:rFonts w:eastAsia="Calibri"/>
          <w:b/>
          <w:bCs/>
          <w:sz w:val="22"/>
          <w:szCs w:val="22"/>
          <w:lang w:val="hr-BA"/>
        </w:rPr>
        <w:t>točk</w:t>
      </w:r>
      <w:r w:rsidR="007D7BC3">
        <w:rPr>
          <w:rFonts w:eastAsia="Calibri"/>
          <w:b/>
          <w:bCs/>
          <w:sz w:val="22"/>
          <w:szCs w:val="22"/>
          <w:lang w:val="hr-BA"/>
        </w:rPr>
        <w:t>o</w:t>
      </w:r>
      <w:r w:rsidR="00C014FD" w:rsidRPr="00135090">
        <w:rPr>
          <w:rFonts w:eastAsia="Calibri"/>
          <w:b/>
          <w:bCs/>
          <w:sz w:val="22"/>
          <w:szCs w:val="22"/>
          <w:lang w:val="hr-BA"/>
        </w:rPr>
        <w:t>m 1</w:t>
      </w:r>
      <w:r w:rsidR="007D7BC3">
        <w:rPr>
          <w:rFonts w:eastAsia="Calibri"/>
          <w:b/>
          <w:bCs/>
          <w:sz w:val="22"/>
          <w:szCs w:val="22"/>
          <w:lang w:val="hr-BA"/>
        </w:rPr>
        <w:t xml:space="preserve">. </w:t>
      </w:r>
      <w:r>
        <w:rPr>
          <w:rFonts w:eastAsia="Calibri"/>
          <w:sz w:val="22"/>
          <w:szCs w:val="22"/>
          <w:lang w:val="hr-BA"/>
        </w:rPr>
        <w:t xml:space="preserve">primjenjuje se </w:t>
      </w:r>
      <w:r w:rsidR="007D7BC3" w:rsidRPr="007D7BC3">
        <w:rPr>
          <w:rFonts w:eastAsia="Calibri"/>
          <w:i/>
          <w:sz w:val="22"/>
          <w:szCs w:val="22"/>
          <w:lang w:val="hr-BA"/>
        </w:rPr>
        <w:t xml:space="preserve">Odluka o dodatnim kriterijima za izbor na slobodno znanstveno-nastavno radno mjesto docenta na Građevinskom i arhitektonskom fakultetu Osijek </w:t>
      </w:r>
      <w:r>
        <w:rPr>
          <w:rFonts w:eastAsia="Calibri"/>
          <w:sz w:val="22"/>
          <w:szCs w:val="22"/>
          <w:lang w:val="hr-BA"/>
        </w:rPr>
        <w:t xml:space="preserve">(poveznica: </w:t>
      </w:r>
      <w:hyperlink r:id="rId7" w:history="1">
        <w:r w:rsidRPr="004C22D8">
          <w:rPr>
            <w:rStyle w:val="Hyperlink"/>
          </w:rPr>
          <w:t>https://www.gfos.unios.hr/fakultet/akti-fakulteta-odluke</w:t>
        </w:r>
      </w:hyperlink>
      <w:r>
        <w:rPr>
          <w:rFonts w:eastAsia="Calibri"/>
          <w:sz w:val="22"/>
          <w:szCs w:val="22"/>
          <w:lang w:val="hr-BA"/>
        </w:rPr>
        <w:t xml:space="preserve">). </w:t>
      </w:r>
      <w:r w:rsidR="00760FB4" w:rsidRPr="00AE22A7">
        <w:rPr>
          <w:rFonts w:eastAsia="Calibri"/>
          <w:sz w:val="22"/>
          <w:szCs w:val="22"/>
          <w:lang w:val="hr-BA"/>
        </w:rPr>
        <w:t>Kandidati su dužni dostaviti vjerodostojnu dokumentaciju kojom potkrepljuju navode o ispunjavanju dodatnih kriterija.</w:t>
      </w:r>
    </w:p>
    <w:p w14:paraId="76553D42" w14:textId="3F1C072F" w:rsidR="007D7BC3" w:rsidRDefault="007D7BC3" w:rsidP="000F20E7">
      <w:pPr>
        <w:jc w:val="both"/>
        <w:rPr>
          <w:rFonts w:eastAsia="Calibri"/>
          <w:sz w:val="22"/>
          <w:szCs w:val="22"/>
          <w:lang w:val="hr-BA"/>
        </w:rPr>
      </w:pPr>
    </w:p>
    <w:p w14:paraId="7ACC2959" w14:textId="641D939A" w:rsidR="00B356F6" w:rsidRPr="00760FB4" w:rsidRDefault="00760FB4" w:rsidP="00B356F6">
      <w:pPr>
        <w:pStyle w:val="NoSpacing"/>
        <w:jc w:val="both"/>
        <w:rPr>
          <w:lang w:val="hr-BA"/>
        </w:rPr>
      </w:pPr>
      <w:r w:rsidRPr="00933F3C">
        <w:rPr>
          <w:rFonts w:ascii="Times New Roman" w:hAnsi="Times New Roman"/>
          <w:b/>
          <w:bCs/>
        </w:rPr>
        <w:t xml:space="preserve">Kandidati natječaja </w:t>
      </w:r>
      <w:r>
        <w:rPr>
          <w:rFonts w:ascii="Times New Roman" w:hAnsi="Times New Roman"/>
          <w:b/>
          <w:bCs/>
        </w:rPr>
        <w:t>pod točk</w:t>
      </w:r>
      <w:r w:rsidR="00384940">
        <w:rPr>
          <w:rFonts w:ascii="Times New Roman" w:hAnsi="Times New Roman"/>
          <w:b/>
          <w:bCs/>
        </w:rPr>
        <w:t>o</w:t>
      </w:r>
      <w:r>
        <w:rPr>
          <w:rFonts w:ascii="Times New Roman" w:hAnsi="Times New Roman"/>
          <w:b/>
          <w:bCs/>
        </w:rPr>
        <w:t xml:space="preserve">m </w:t>
      </w:r>
      <w:r w:rsidR="00E00D09">
        <w:rPr>
          <w:rFonts w:ascii="Times New Roman" w:hAnsi="Times New Roman"/>
          <w:b/>
          <w:bCs/>
        </w:rPr>
        <w:t xml:space="preserve">2. </w:t>
      </w:r>
      <w:r w:rsidR="00933F3C">
        <w:rPr>
          <w:rFonts w:ascii="Times New Roman" w:hAnsi="Times New Roman"/>
          <w:bCs/>
        </w:rPr>
        <w:t xml:space="preserve">osim općih </w:t>
      </w:r>
      <w:r w:rsidR="00FA286F">
        <w:rPr>
          <w:rFonts w:ascii="Times New Roman" w:hAnsi="Times New Roman"/>
          <w:bCs/>
        </w:rPr>
        <w:t>kriterija</w:t>
      </w:r>
      <w:r w:rsidR="00933F3C">
        <w:rPr>
          <w:rFonts w:ascii="Times New Roman" w:hAnsi="Times New Roman"/>
          <w:bCs/>
        </w:rPr>
        <w:t xml:space="preserve"> utvrđenih Zakonom o radu </w:t>
      </w:r>
      <w:r w:rsidR="00933F3C" w:rsidRPr="00EB17A8">
        <w:rPr>
          <w:rFonts w:ascii="Times New Roman" w:hAnsi="Times New Roman"/>
          <w:bCs/>
        </w:rPr>
        <w:t>(„Narodne novine“ br. 93/14., 127/17</w:t>
      </w:r>
      <w:r w:rsidR="007C0BBB">
        <w:rPr>
          <w:rFonts w:ascii="Times New Roman" w:hAnsi="Times New Roman"/>
          <w:bCs/>
        </w:rPr>
        <w:t>.,</w:t>
      </w:r>
      <w:r w:rsidR="00933F3C" w:rsidRPr="00EB17A8">
        <w:rPr>
          <w:rFonts w:ascii="Times New Roman" w:hAnsi="Times New Roman"/>
          <w:bCs/>
        </w:rPr>
        <w:t xml:space="preserve"> 98/19.</w:t>
      </w:r>
      <w:r w:rsidR="00001C89">
        <w:rPr>
          <w:rFonts w:ascii="Times New Roman" w:hAnsi="Times New Roman"/>
          <w:bCs/>
        </w:rPr>
        <w:t>,</w:t>
      </w:r>
      <w:r w:rsidR="00D92A96">
        <w:rPr>
          <w:rFonts w:ascii="Times New Roman" w:hAnsi="Times New Roman"/>
          <w:bCs/>
        </w:rPr>
        <w:t xml:space="preserve"> 151/</w:t>
      </w:r>
      <w:r w:rsidR="007C0BBB">
        <w:rPr>
          <w:rFonts w:ascii="Times New Roman" w:hAnsi="Times New Roman"/>
          <w:bCs/>
        </w:rPr>
        <w:t>22.</w:t>
      </w:r>
      <w:r w:rsidR="00001C89">
        <w:rPr>
          <w:rFonts w:ascii="Times New Roman" w:hAnsi="Times New Roman"/>
          <w:bCs/>
        </w:rPr>
        <w:t>, 46/23. i 64/23.</w:t>
      </w:r>
      <w:r w:rsidR="00933F3C" w:rsidRPr="00EB17A8">
        <w:rPr>
          <w:rFonts w:ascii="Times New Roman" w:hAnsi="Times New Roman"/>
          <w:bCs/>
        </w:rPr>
        <w:t>)</w:t>
      </w:r>
      <w:r w:rsidR="00933F3C">
        <w:rPr>
          <w:rFonts w:ascii="Times New Roman" w:hAnsi="Times New Roman"/>
          <w:bCs/>
        </w:rPr>
        <w:t xml:space="preserve">, </w:t>
      </w:r>
      <w:r w:rsidR="00B356F6">
        <w:rPr>
          <w:rFonts w:ascii="Times New Roman" w:hAnsi="Times New Roman"/>
          <w:bCs/>
        </w:rPr>
        <w:t xml:space="preserve">moraju ispuniti </w:t>
      </w:r>
      <w:r w:rsidR="00B356F6" w:rsidRPr="00EB17A8">
        <w:rPr>
          <w:rFonts w:ascii="Times New Roman" w:hAnsi="Times New Roman"/>
          <w:bCs/>
        </w:rPr>
        <w:t xml:space="preserve">i </w:t>
      </w:r>
      <w:r w:rsidR="00FA286F">
        <w:rPr>
          <w:rFonts w:ascii="Times New Roman" w:hAnsi="Times New Roman"/>
          <w:bCs/>
        </w:rPr>
        <w:t>kriterije</w:t>
      </w:r>
      <w:r w:rsidR="00B356F6" w:rsidRPr="00EB17A8">
        <w:rPr>
          <w:rFonts w:ascii="Times New Roman" w:hAnsi="Times New Roman"/>
          <w:bCs/>
        </w:rPr>
        <w:t xml:space="preserve"> propisane član</w:t>
      </w:r>
      <w:r w:rsidR="00B356F6">
        <w:rPr>
          <w:rFonts w:ascii="Times New Roman" w:hAnsi="Times New Roman"/>
          <w:bCs/>
        </w:rPr>
        <w:t>kom</w:t>
      </w:r>
      <w:r w:rsidR="00B356F6" w:rsidRPr="00EB17A8">
        <w:rPr>
          <w:rFonts w:ascii="Times New Roman" w:hAnsi="Times New Roman"/>
          <w:bCs/>
        </w:rPr>
        <w:t xml:space="preserve"> 39. sta</w:t>
      </w:r>
      <w:r w:rsidR="00B356F6">
        <w:rPr>
          <w:rFonts w:ascii="Times New Roman" w:hAnsi="Times New Roman"/>
          <w:bCs/>
        </w:rPr>
        <w:t>vkom</w:t>
      </w:r>
      <w:r w:rsidR="00B356F6" w:rsidRPr="00EB17A8">
        <w:rPr>
          <w:rFonts w:ascii="Times New Roman" w:hAnsi="Times New Roman"/>
          <w:bCs/>
        </w:rPr>
        <w:t xml:space="preserve"> </w:t>
      </w:r>
      <w:r w:rsidR="00B356F6">
        <w:rPr>
          <w:rFonts w:ascii="Times New Roman" w:hAnsi="Times New Roman"/>
          <w:bCs/>
        </w:rPr>
        <w:t>6</w:t>
      </w:r>
      <w:r w:rsidR="00B356F6" w:rsidRPr="00EB17A8">
        <w:rPr>
          <w:rFonts w:ascii="Times New Roman" w:hAnsi="Times New Roman"/>
          <w:bCs/>
        </w:rPr>
        <w:t>. Zakona o visokom obrazovanju i znanstvenoj djelatnosti („Narodne novine“ br. 119/22.)</w:t>
      </w:r>
      <w:r w:rsidR="00B356F6">
        <w:rPr>
          <w:rFonts w:ascii="Times New Roman" w:hAnsi="Times New Roman"/>
          <w:bCs/>
        </w:rPr>
        <w:t>, člankom 123. stavkom</w:t>
      </w:r>
      <w:r w:rsidR="007B08EA">
        <w:rPr>
          <w:rFonts w:ascii="Times New Roman" w:hAnsi="Times New Roman"/>
          <w:bCs/>
        </w:rPr>
        <w:t xml:space="preserve"> </w:t>
      </w:r>
      <w:r w:rsidR="007B08EA" w:rsidRPr="009D0C7E">
        <w:rPr>
          <w:rFonts w:ascii="Times New Roman" w:hAnsi="Times New Roman"/>
          <w:bCs/>
        </w:rPr>
        <w:t>3. i</w:t>
      </w:r>
      <w:r w:rsidR="00B356F6">
        <w:rPr>
          <w:rFonts w:ascii="Times New Roman" w:hAnsi="Times New Roman"/>
          <w:bCs/>
        </w:rPr>
        <w:t xml:space="preserve"> 4. Statuta Sveučilišta Josipa Jurja Strossmayera u Osijeku, člankom 52. stavkom </w:t>
      </w:r>
      <w:r w:rsidR="007B08EA" w:rsidRPr="009D0C7E">
        <w:rPr>
          <w:rFonts w:ascii="Times New Roman" w:hAnsi="Times New Roman"/>
          <w:bCs/>
        </w:rPr>
        <w:t>3. i</w:t>
      </w:r>
      <w:r w:rsidR="007B08EA">
        <w:rPr>
          <w:rFonts w:ascii="Times New Roman" w:hAnsi="Times New Roman"/>
          <w:bCs/>
        </w:rPr>
        <w:t xml:space="preserve"> </w:t>
      </w:r>
      <w:r w:rsidR="00B356F6">
        <w:rPr>
          <w:rFonts w:ascii="Times New Roman" w:hAnsi="Times New Roman"/>
          <w:bCs/>
        </w:rPr>
        <w:t>4. Statuta Građevinskog i arhitektonskog fakulteta Osijek</w:t>
      </w:r>
      <w:r w:rsidR="0062436C">
        <w:rPr>
          <w:rFonts w:ascii="Times New Roman" w:hAnsi="Times New Roman"/>
          <w:bCs/>
        </w:rPr>
        <w:t>, pročišćeni tekst</w:t>
      </w:r>
      <w:r w:rsidR="00B356F6">
        <w:rPr>
          <w:rFonts w:ascii="Times New Roman" w:hAnsi="Times New Roman"/>
          <w:bCs/>
        </w:rPr>
        <w:t xml:space="preserve"> i člankom 26. </w:t>
      </w:r>
      <w:bookmarkStart w:id="3" w:name="_Hlk193877054"/>
      <w:r w:rsidR="00B356F6">
        <w:rPr>
          <w:rFonts w:ascii="Times New Roman" w:hAnsi="Times New Roman"/>
          <w:bCs/>
        </w:rPr>
        <w:t xml:space="preserve">Pravilnika </w:t>
      </w:r>
      <w:bookmarkStart w:id="4" w:name="_Hlk171410581"/>
      <w:r w:rsidR="00B356F6">
        <w:rPr>
          <w:rFonts w:ascii="Times New Roman" w:hAnsi="Times New Roman"/>
          <w:bCs/>
        </w:rPr>
        <w:t>o provedbi postupka izbora/reizbora na znanstveno-nastavna, umjetničko-nastavna, nastavna, suradnička i stručna radna mjesta na Sveučilištu Josipa Jurja Strossmayera u Osijeku</w:t>
      </w:r>
      <w:bookmarkEnd w:id="3"/>
      <w:bookmarkEnd w:id="4"/>
      <w:r w:rsidR="007B08EA">
        <w:rPr>
          <w:rFonts w:ascii="Times New Roman" w:hAnsi="Times New Roman"/>
          <w:bCs/>
        </w:rPr>
        <w:t>,</w:t>
      </w:r>
      <w:r w:rsidR="009D0C7E">
        <w:rPr>
          <w:rFonts w:ascii="Times New Roman" w:hAnsi="Times New Roman"/>
          <w:bCs/>
        </w:rPr>
        <w:t xml:space="preserve"> </w:t>
      </w:r>
      <w:r w:rsidR="00B356F6">
        <w:rPr>
          <w:rFonts w:ascii="Times New Roman" w:hAnsi="Times New Roman"/>
          <w:bCs/>
        </w:rPr>
        <w:t xml:space="preserve">pročišćeni tekst. Navedeni akti objavljeni su na mrežnoj stranici </w:t>
      </w:r>
      <w:hyperlink r:id="rId8" w:history="1">
        <w:r w:rsidR="00B356F6" w:rsidRPr="00DA4781">
          <w:rPr>
            <w:rStyle w:val="Hyperlink"/>
            <w:rFonts w:ascii="Times New Roman" w:hAnsi="Times New Roman"/>
            <w:bCs/>
          </w:rPr>
          <w:t>www.gfos.unios.hr</w:t>
        </w:r>
      </w:hyperlink>
      <w:r w:rsidR="00B356F6">
        <w:rPr>
          <w:rFonts w:ascii="Times New Roman" w:hAnsi="Times New Roman"/>
          <w:bCs/>
        </w:rPr>
        <w:t>.</w:t>
      </w:r>
    </w:p>
    <w:p w14:paraId="055B3C10" w14:textId="77777777" w:rsidR="00B356F6" w:rsidRDefault="00B356F6" w:rsidP="00B356F6">
      <w:pPr>
        <w:pStyle w:val="NoSpacing"/>
        <w:jc w:val="both"/>
        <w:rPr>
          <w:rFonts w:ascii="Times New Roman" w:hAnsi="Times New Roman"/>
        </w:rPr>
      </w:pPr>
      <w:r w:rsidRPr="00ED55C7">
        <w:rPr>
          <w:rFonts w:ascii="Times New Roman" w:hAnsi="Times New Roman"/>
          <w:b/>
        </w:rPr>
        <w:t xml:space="preserve">Kandidati natječaja </w:t>
      </w:r>
      <w:r w:rsidRPr="00ED55C7">
        <w:rPr>
          <w:rFonts w:ascii="Times New Roman" w:hAnsi="Times New Roman"/>
        </w:rPr>
        <w:t xml:space="preserve">za izbor na </w:t>
      </w:r>
      <w:r>
        <w:rPr>
          <w:rFonts w:ascii="Times New Roman" w:hAnsi="Times New Roman"/>
        </w:rPr>
        <w:t>suradničko</w:t>
      </w:r>
      <w:r w:rsidRPr="00ED55C7">
        <w:rPr>
          <w:rFonts w:ascii="Times New Roman" w:hAnsi="Times New Roman"/>
        </w:rPr>
        <w:t xml:space="preserve"> radno mjesto</w:t>
      </w:r>
      <w:r>
        <w:rPr>
          <w:rFonts w:ascii="Times New Roman" w:hAnsi="Times New Roman"/>
        </w:rPr>
        <w:t xml:space="preserve"> asistenta,</w:t>
      </w:r>
      <w:r w:rsidRPr="00ED55C7">
        <w:rPr>
          <w:rFonts w:ascii="Times New Roman" w:hAnsi="Times New Roman"/>
        </w:rPr>
        <w:t xml:space="preserve"> obvezni su priložiti dokumentaciju prema </w:t>
      </w:r>
      <w:r w:rsidRPr="00EB17A8">
        <w:rPr>
          <w:rFonts w:ascii="Times New Roman" w:hAnsi="Times New Roman"/>
          <w:b/>
          <w:bCs/>
        </w:rPr>
        <w:t xml:space="preserve">Obrascu br. </w:t>
      </w:r>
      <w:r>
        <w:rPr>
          <w:rFonts w:ascii="Times New Roman" w:hAnsi="Times New Roman"/>
          <w:b/>
          <w:bCs/>
        </w:rPr>
        <w:t>4</w:t>
      </w:r>
      <w:r w:rsidRPr="00EB17A8">
        <w:rPr>
          <w:rFonts w:ascii="Times New Roman" w:hAnsi="Times New Roman"/>
          <w:b/>
          <w:bCs/>
        </w:rPr>
        <w:t>.</w:t>
      </w:r>
      <w:r w:rsidRPr="00ED55C7">
        <w:rPr>
          <w:rFonts w:ascii="Times New Roman" w:hAnsi="Times New Roman"/>
        </w:rPr>
        <w:t xml:space="preserve">, koji je objavljen na mrežnim stranicama Fakulteta </w:t>
      </w:r>
      <w:hyperlink r:id="rId9" w:history="1">
        <w:r w:rsidRPr="00DA4781">
          <w:rPr>
            <w:rStyle w:val="Hyperlink"/>
            <w:rFonts w:ascii="Times New Roman" w:hAnsi="Times New Roman"/>
          </w:rPr>
          <w:t>www.gfos.unios.hr</w:t>
        </w:r>
      </w:hyperlink>
      <w:r w:rsidRPr="00ED55C7">
        <w:rPr>
          <w:rFonts w:ascii="Times New Roman" w:hAnsi="Times New Roman"/>
        </w:rPr>
        <w:t>.</w:t>
      </w:r>
    </w:p>
    <w:p w14:paraId="181BE7B0" w14:textId="77777777" w:rsidR="00B356F6" w:rsidRDefault="00B356F6" w:rsidP="00B356F6">
      <w:pPr>
        <w:jc w:val="both"/>
        <w:rPr>
          <w:rFonts w:eastAsia="Calibri"/>
          <w:sz w:val="22"/>
          <w:szCs w:val="22"/>
          <w:lang w:val="hr-BA"/>
        </w:rPr>
      </w:pPr>
    </w:p>
    <w:p w14:paraId="7E1EDFD0" w14:textId="116829D7" w:rsidR="00C20B67" w:rsidRDefault="00B356F6" w:rsidP="00B356F6">
      <w:pPr>
        <w:jc w:val="both"/>
        <w:rPr>
          <w:rFonts w:eastAsia="Calibri"/>
          <w:sz w:val="22"/>
          <w:szCs w:val="22"/>
          <w:lang w:val="hr-BA"/>
        </w:rPr>
      </w:pPr>
      <w:r>
        <w:rPr>
          <w:rFonts w:eastAsia="Calibri"/>
          <w:sz w:val="22"/>
          <w:szCs w:val="22"/>
          <w:lang w:val="hr-BA"/>
        </w:rPr>
        <w:t xml:space="preserve">Na kandidate natječaja </w:t>
      </w:r>
      <w:r w:rsidR="00C20B67">
        <w:rPr>
          <w:rFonts w:eastAsia="Calibri"/>
          <w:sz w:val="22"/>
          <w:szCs w:val="22"/>
          <w:lang w:val="hr-BA"/>
        </w:rPr>
        <w:t xml:space="preserve">pod </w:t>
      </w:r>
      <w:r w:rsidR="00760FB4" w:rsidRPr="00760FB4">
        <w:rPr>
          <w:rFonts w:eastAsia="Calibri"/>
          <w:b/>
          <w:sz w:val="22"/>
          <w:szCs w:val="22"/>
          <w:lang w:val="hr-BA"/>
        </w:rPr>
        <w:t>točk</w:t>
      </w:r>
      <w:r w:rsidR="00384940">
        <w:rPr>
          <w:rFonts w:eastAsia="Calibri"/>
          <w:b/>
          <w:sz w:val="22"/>
          <w:szCs w:val="22"/>
          <w:lang w:val="hr-BA"/>
        </w:rPr>
        <w:t>o</w:t>
      </w:r>
      <w:r w:rsidR="00760FB4" w:rsidRPr="00760FB4">
        <w:rPr>
          <w:rFonts w:eastAsia="Calibri"/>
          <w:b/>
          <w:sz w:val="22"/>
          <w:szCs w:val="22"/>
          <w:lang w:val="hr-BA"/>
        </w:rPr>
        <w:t>m</w:t>
      </w:r>
      <w:r w:rsidR="00760FB4" w:rsidRPr="0062436C">
        <w:rPr>
          <w:rFonts w:eastAsia="Calibri"/>
          <w:b/>
          <w:sz w:val="22"/>
          <w:szCs w:val="22"/>
          <w:lang w:val="hr-BA"/>
        </w:rPr>
        <w:t xml:space="preserve"> </w:t>
      </w:r>
      <w:r w:rsidR="00E00D09">
        <w:rPr>
          <w:rFonts w:eastAsia="Calibri"/>
          <w:b/>
          <w:sz w:val="22"/>
          <w:szCs w:val="22"/>
          <w:lang w:val="hr-BA"/>
        </w:rPr>
        <w:t>2</w:t>
      </w:r>
      <w:r w:rsidR="00C20B67" w:rsidRPr="007B08EA">
        <w:rPr>
          <w:rFonts w:eastAsia="Calibri"/>
          <w:b/>
          <w:bCs/>
          <w:sz w:val="22"/>
          <w:szCs w:val="22"/>
          <w:lang w:val="hr-BA"/>
        </w:rPr>
        <w:t>.</w:t>
      </w:r>
      <w:r w:rsidR="00C20B67">
        <w:rPr>
          <w:rFonts w:eastAsia="Calibri"/>
          <w:sz w:val="22"/>
          <w:szCs w:val="22"/>
          <w:lang w:val="hr-BA"/>
        </w:rPr>
        <w:t xml:space="preserve"> </w:t>
      </w:r>
      <w:r>
        <w:rPr>
          <w:rFonts w:eastAsia="Calibri"/>
          <w:sz w:val="22"/>
          <w:szCs w:val="22"/>
          <w:lang w:val="hr-BA"/>
        </w:rPr>
        <w:t xml:space="preserve">primjenjuje se </w:t>
      </w:r>
      <w:r w:rsidRPr="002D6C09">
        <w:rPr>
          <w:rFonts w:eastAsia="Calibri"/>
          <w:i/>
          <w:sz w:val="22"/>
          <w:szCs w:val="22"/>
          <w:lang w:val="hr-BA"/>
        </w:rPr>
        <w:t>Odluk</w:t>
      </w:r>
      <w:r>
        <w:rPr>
          <w:rFonts w:eastAsia="Calibri"/>
          <w:i/>
          <w:sz w:val="22"/>
          <w:szCs w:val="22"/>
          <w:lang w:val="hr-BA"/>
        </w:rPr>
        <w:t>a</w:t>
      </w:r>
      <w:r w:rsidRPr="002D6C09">
        <w:rPr>
          <w:rFonts w:eastAsia="Calibri"/>
          <w:i/>
          <w:sz w:val="22"/>
          <w:szCs w:val="22"/>
          <w:lang w:val="hr-BA"/>
        </w:rPr>
        <w:t xml:space="preserve"> o utvrđivanju kriterija posebno uspješnog studenta te o dodatnim kriterijima za izbor na slobodno suradničko radno mjesto asistenta na </w:t>
      </w:r>
      <w:r w:rsidRPr="002D6C09">
        <w:rPr>
          <w:rFonts w:eastAsia="Calibri"/>
          <w:i/>
          <w:sz w:val="22"/>
          <w:szCs w:val="22"/>
          <w:lang w:val="hr-BA"/>
        </w:rPr>
        <w:lastRenderedPageBreak/>
        <w:t xml:space="preserve">Građevinskom i arhitektonskom fakultetu Osijek </w:t>
      </w:r>
      <w:r>
        <w:rPr>
          <w:rFonts w:eastAsia="Calibri"/>
          <w:sz w:val="22"/>
          <w:szCs w:val="22"/>
          <w:lang w:val="hr-BA"/>
        </w:rPr>
        <w:t xml:space="preserve">(poveznica: </w:t>
      </w:r>
      <w:hyperlink r:id="rId10" w:history="1">
        <w:r w:rsidR="00CE449D" w:rsidRPr="004C22D8">
          <w:rPr>
            <w:rStyle w:val="Hyperlink"/>
          </w:rPr>
          <w:t>https://www.gfos.unios.hr/fakultet/akti-fakulteta-odluke</w:t>
        </w:r>
      </w:hyperlink>
      <w:r>
        <w:rPr>
          <w:rFonts w:eastAsia="Calibri"/>
          <w:sz w:val="22"/>
          <w:szCs w:val="22"/>
          <w:lang w:val="hr-BA"/>
        </w:rPr>
        <w:t xml:space="preserve">). </w:t>
      </w:r>
      <w:r w:rsidR="00760FB4" w:rsidRPr="00AE22A7">
        <w:rPr>
          <w:rFonts w:eastAsia="Calibri"/>
          <w:sz w:val="22"/>
          <w:szCs w:val="22"/>
          <w:lang w:val="hr-BA"/>
        </w:rPr>
        <w:t>Kandidati su dužni dostaviti vjerodostojnu dokumentaciju kojom potkrepljuju navode o ispunjavanju dodatnih kriterija.</w:t>
      </w:r>
    </w:p>
    <w:p w14:paraId="17243A71" w14:textId="77777777" w:rsidR="00760FB4" w:rsidRDefault="00760FB4" w:rsidP="00B356F6">
      <w:pPr>
        <w:jc w:val="both"/>
        <w:rPr>
          <w:rFonts w:eastAsia="Calibri"/>
          <w:sz w:val="22"/>
          <w:szCs w:val="22"/>
          <w:lang w:val="hr-BA"/>
        </w:rPr>
      </w:pPr>
    </w:p>
    <w:p w14:paraId="37A4D362" w14:textId="02389479" w:rsidR="00760FB4" w:rsidRDefault="00760FB4" w:rsidP="00760FB4">
      <w:pPr>
        <w:jc w:val="both"/>
        <w:rPr>
          <w:rFonts w:eastAsia="Calibri"/>
          <w:sz w:val="22"/>
          <w:szCs w:val="22"/>
          <w:lang w:val="hr-BA"/>
        </w:rPr>
      </w:pPr>
      <w:r>
        <w:rPr>
          <w:rFonts w:eastAsia="Calibri"/>
          <w:b/>
          <w:sz w:val="22"/>
          <w:szCs w:val="22"/>
          <w:lang w:val="hr-BA"/>
        </w:rPr>
        <w:t>Kand</w:t>
      </w:r>
      <w:r w:rsidRPr="00D92A96">
        <w:rPr>
          <w:rFonts w:eastAsia="Calibri"/>
          <w:b/>
          <w:sz w:val="22"/>
          <w:szCs w:val="22"/>
          <w:lang w:val="hr-BA"/>
        </w:rPr>
        <w:t>idati Natječaja</w:t>
      </w:r>
      <w:r>
        <w:rPr>
          <w:rFonts w:eastAsia="Calibri"/>
          <w:b/>
          <w:sz w:val="22"/>
          <w:szCs w:val="22"/>
          <w:lang w:val="hr-BA"/>
        </w:rPr>
        <w:t xml:space="preserve"> pod točk</w:t>
      </w:r>
      <w:r w:rsidR="00384940">
        <w:rPr>
          <w:rFonts w:eastAsia="Calibri"/>
          <w:b/>
          <w:sz w:val="22"/>
          <w:szCs w:val="22"/>
          <w:lang w:val="hr-BA"/>
        </w:rPr>
        <w:t>o</w:t>
      </w:r>
      <w:r>
        <w:rPr>
          <w:rFonts w:eastAsia="Calibri"/>
          <w:b/>
          <w:sz w:val="22"/>
          <w:szCs w:val="22"/>
          <w:lang w:val="hr-BA"/>
        </w:rPr>
        <w:t xml:space="preserve">m </w:t>
      </w:r>
      <w:r w:rsidR="00E00D09">
        <w:rPr>
          <w:rFonts w:eastAsia="Calibri"/>
          <w:b/>
          <w:sz w:val="22"/>
          <w:szCs w:val="22"/>
          <w:lang w:val="hr-BA"/>
        </w:rPr>
        <w:t>2.</w:t>
      </w:r>
      <w:r w:rsidR="00496822">
        <w:rPr>
          <w:rFonts w:eastAsia="Calibri"/>
          <w:b/>
          <w:sz w:val="22"/>
          <w:szCs w:val="22"/>
          <w:lang w:val="hr-BA"/>
        </w:rPr>
        <w:t xml:space="preserve"> </w:t>
      </w:r>
      <w:r w:rsidR="00583CD5" w:rsidRPr="00DB46FC">
        <w:rPr>
          <w:rFonts w:eastAsia="Calibri"/>
          <w:sz w:val="22"/>
          <w:szCs w:val="22"/>
          <w:lang w:val="hr-BA"/>
        </w:rPr>
        <w:t xml:space="preserve">koji ispunjavaju formalne kriterije natječaja i koji su uz prijavu na natječaj priložili svu obvezujuću dokumentaciju, moraju pristupiti II. razini odabira kandidata koja obuhvaća provjeru motivacije i sklonosti k znanstveno-istraživačkom radu u znanstvenom području </w:t>
      </w:r>
      <w:r w:rsidR="00583CD5">
        <w:rPr>
          <w:rFonts w:eastAsia="Calibri"/>
          <w:sz w:val="22"/>
          <w:szCs w:val="22"/>
          <w:lang w:val="hr-BA"/>
        </w:rPr>
        <w:t>Tehničkih</w:t>
      </w:r>
      <w:r w:rsidR="00583CD5" w:rsidRPr="00DB46FC">
        <w:rPr>
          <w:rFonts w:eastAsia="Calibri"/>
          <w:sz w:val="22"/>
          <w:szCs w:val="22"/>
          <w:lang w:val="hr-BA"/>
        </w:rPr>
        <w:t xml:space="preserve"> znanosti, znanstvenom polju </w:t>
      </w:r>
      <w:r w:rsidR="00496822">
        <w:rPr>
          <w:rFonts w:eastAsia="Calibri"/>
          <w:sz w:val="22"/>
          <w:szCs w:val="22"/>
          <w:lang w:val="hr-BA"/>
        </w:rPr>
        <w:t>Arhitektura i urbanizam</w:t>
      </w:r>
      <w:r w:rsidR="00583CD5" w:rsidRPr="00DB46FC">
        <w:rPr>
          <w:rFonts w:eastAsia="Calibri"/>
          <w:sz w:val="22"/>
          <w:szCs w:val="22"/>
          <w:lang w:val="hr-BA"/>
        </w:rPr>
        <w:t xml:space="preserve"> na temelju </w:t>
      </w:r>
      <w:r w:rsidR="00583CD5">
        <w:rPr>
          <w:rFonts w:eastAsia="Calibri"/>
          <w:sz w:val="22"/>
          <w:szCs w:val="22"/>
          <w:lang w:val="hr-BA"/>
        </w:rPr>
        <w:t xml:space="preserve">pisanog testiranja i/ili </w:t>
      </w:r>
      <w:r w:rsidR="00583CD5" w:rsidRPr="00DB46FC">
        <w:rPr>
          <w:rFonts w:eastAsia="Calibri"/>
          <w:sz w:val="22"/>
          <w:szCs w:val="22"/>
          <w:lang w:val="hr-BA"/>
        </w:rPr>
        <w:t>razgovora (intervjua) pred stručnim povjerenstvom. O mjestu i vremenu održavanja razgovora pred stručnim povjerenstvom kandidati bit će obaviješteni</w:t>
      </w:r>
      <w:r w:rsidR="00583CD5" w:rsidRPr="00DB46FC">
        <w:rPr>
          <w:sz w:val="22"/>
          <w:szCs w:val="22"/>
        </w:rPr>
        <w:t xml:space="preserve"> </w:t>
      </w:r>
      <w:r w:rsidR="00583CD5">
        <w:rPr>
          <w:sz w:val="22"/>
          <w:szCs w:val="22"/>
        </w:rPr>
        <w:t xml:space="preserve">putem </w:t>
      </w:r>
      <w:r w:rsidR="00583CD5" w:rsidRPr="00DB46FC">
        <w:rPr>
          <w:rFonts w:eastAsia="Calibri"/>
          <w:sz w:val="22"/>
          <w:szCs w:val="22"/>
          <w:lang w:val="hr-BA"/>
        </w:rPr>
        <w:t>e-pošte. Kandidati koji ne pristupe II. razini odabira smatrat će se da su povukli prijavu na natječaj i neće se smatrati kandidatima na natječaj.</w:t>
      </w:r>
    </w:p>
    <w:p w14:paraId="037AADE5" w14:textId="77777777" w:rsidR="00C20B67" w:rsidRDefault="00C20B67" w:rsidP="00C20B67">
      <w:pPr>
        <w:jc w:val="both"/>
        <w:rPr>
          <w:rFonts w:eastAsia="Calibri"/>
          <w:sz w:val="22"/>
          <w:szCs w:val="22"/>
          <w:lang w:val="hr-BA"/>
        </w:rPr>
      </w:pPr>
    </w:p>
    <w:p w14:paraId="0E83FD7B" w14:textId="253CDC36" w:rsidR="002D7B59" w:rsidRDefault="002D7B59" w:rsidP="002D7B59">
      <w:pPr>
        <w:shd w:val="clear" w:color="auto" w:fill="FFFFFF"/>
        <w:jc w:val="both"/>
        <w:rPr>
          <w:color w:val="000000"/>
          <w:sz w:val="22"/>
          <w:szCs w:val="22"/>
        </w:rPr>
      </w:pPr>
      <w:r w:rsidRPr="00ED55C7">
        <w:rPr>
          <w:color w:val="000000"/>
          <w:sz w:val="22"/>
          <w:szCs w:val="22"/>
        </w:rPr>
        <w:t xml:space="preserve">Na natječaj pod jednakim uvjetima mogu se prijaviti osobe obaju spolova. Kandidatima natječaja smatrat će se samo osoba koja ispunjava formalne uvjete iz natječaja i koja je podnijela pravovremenu i potpunu prijavu na natječaj. </w:t>
      </w:r>
      <w:r w:rsidRPr="00ED55C7">
        <w:rPr>
          <w:b/>
          <w:color w:val="000000"/>
          <w:sz w:val="22"/>
          <w:szCs w:val="22"/>
        </w:rPr>
        <w:t>Potpunom prijavom smatra se ona prijava koja sadrži sve podatke i priloge navedene u natječaju i koja je vlastoručno potpisana.</w:t>
      </w:r>
      <w:r w:rsidRPr="00ED55C7">
        <w:rPr>
          <w:color w:val="000000"/>
          <w:sz w:val="22"/>
          <w:szCs w:val="22"/>
        </w:rPr>
        <w:t xml:space="preserve"> Nepravovremene i nepotpune prijave neće se razmatrati.</w:t>
      </w:r>
    </w:p>
    <w:p w14:paraId="2AD8CE19" w14:textId="4A820327" w:rsidR="00C74146" w:rsidRPr="00ED55C7" w:rsidRDefault="00C74146" w:rsidP="002D7B59">
      <w:pPr>
        <w:shd w:val="clear" w:color="auto" w:fill="FFFFFF"/>
        <w:jc w:val="both"/>
        <w:rPr>
          <w:color w:val="000000"/>
          <w:sz w:val="22"/>
          <w:szCs w:val="22"/>
        </w:rPr>
      </w:pPr>
      <w:r w:rsidRPr="00FB6BBC">
        <w:rPr>
          <w:color w:val="000000"/>
          <w:sz w:val="22"/>
          <w:szCs w:val="22"/>
        </w:rPr>
        <w:t>Osobe koje podnesu nepravovremene i nepotpune prijave te ne zadovoljavaju formalne uvjete iz natječaja ne smatraju se kandidatima i neće se obavještavati o rezultatima natječaja.</w:t>
      </w:r>
    </w:p>
    <w:p w14:paraId="26FE9D49" w14:textId="77777777" w:rsidR="002D7B59" w:rsidRPr="00ED55C7" w:rsidRDefault="002D7B59" w:rsidP="002D7B59">
      <w:pPr>
        <w:shd w:val="clear" w:color="auto" w:fill="FFFFFF"/>
        <w:spacing w:before="27"/>
        <w:jc w:val="both"/>
        <w:textAlignment w:val="baseline"/>
        <w:rPr>
          <w:sz w:val="18"/>
          <w:szCs w:val="22"/>
        </w:rPr>
      </w:pPr>
    </w:p>
    <w:p w14:paraId="26421F66" w14:textId="1B95B275" w:rsidR="008D359E" w:rsidRDefault="008D359E" w:rsidP="008D359E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Za kandidate strane državljane potrebno je priložit</w:t>
      </w:r>
      <w:r w:rsidR="00C93DBD">
        <w:rPr>
          <w:sz w:val="22"/>
          <w:szCs w:val="22"/>
        </w:rPr>
        <w:t>i</w:t>
      </w:r>
      <w:r>
        <w:rPr>
          <w:sz w:val="22"/>
          <w:szCs w:val="22"/>
        </w:rPr>
        <w:t xml:space="preserve"> dokaz o poznavanju hrvatskog jezika u skladu sa Zajedničkim europskim referentnim okvirom za jezike (C2).</w:t>
      </w:r>
    </w:p>
    <w:p w14:paraId="51BB40BB" w14:textId="77777777" w:rsidR="008D359E" w:rsidRDefault="008D359E" w:rsidP="008D359E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Prije zasnivanja radnog odnosa potrebno je izvršiti priznavanje inozemne školske kvalifikacije.</w:t>
      </w:r>
    </w:p>
    <w:p w14:paraId="300FA156" w14:textId="77777777" w:rsidR="00293D5E" w:rsidRDefault="00293D5E" w:rsidP="00293D5E">
      <w:pPr>
        <w:jc w:val="both"/>
        <w:rPr>
          <w:sz w:val="22"/>
          <w:szCs w:val="22"/>
        </w:rPr>
      </w:pPr>
    </w:p>
    <w:p w14:paraId="62AD2792" w14:textId="2BB804FA" w:rsidR="00293D5E" w:rsidRPr="00293D5E" w:rsidRDefault="00293D5E" w:rsidP="00293D5E">
      <w:pPr>
        <w:jc w:val="both"/>
        <w:rPr>
          <w:sz w:val="22"/>
          <w:szCs w:val="22"/>
        </w:rPr>
      </w:pPr>
      <w:r w:rsidRPr="00293D5E">
        <w:rPr>
          <w:sz w:val="22"/>
          <w:szCs w:val="22"/>
        </w:rPr>
        <w:t>Zakon o visokom obrazovanju</w:t>
      </w:r>
      <w:r>
        <w:rPr>
          <w:sz w:val="22"/>
          <w:szCs w:val="22"/>
        </w:rPr>
        <w:t xml:space="preserve"> i</w:t>
      </w:r>
      <w:r w:rsidRPr="00293D5E">
        <w:rPr>
          <w:sz w:val="22"/>
          <w:szCs w:val="22"/>
        </w:rPr>
        <w:t xml:space="preserve"> </w:t>
      </w:r>
      <w:r w:rsidRPr="00C7793D">
        <w:rPr>
          <w:sz w:val="22"/>
          <w:szCs w:val="22"/>
        </w:rPr>
        <w:t>znanstvenoj djelatnosti</w:t>
      </w:r>
      <w:r w:rsidR="002105E5" w:rsidRPr="00C7793D">
        <w:rPr>
          <w:sz w:val="22"/>
          <w:szCs w:val="22"/>
        </w:rPr>
        <w:t xml:space="preserve"> </w:t>
      </w:r>
      <w:r w:rsidRPr="00C7793D">
        <w:rPr>
          <w:bCs/>
          <w:sz w:val="22"/>
          <w:szCs w:val="22"/>
        </w:rPr>
        <w:t xml:space="preserve">(„Narodne novine“ br. 119/22.), </w:t>
      </w:r>
      <w:r w:rsidR="00C7793D" w:rsidRPr="00C7793D">
        <w:rPr>
          <w:bCs/>
          <w:sz w:val="22"/>
          <w:szCs w:val="22"/>
        </w:rPr>
        <w:t>Nacionalni sveučilišni, znanstveni i umjetnički kriteriji („Narodne novine“ br. 42/26</w:t>
      </w:r>
      <w:r w:rsidR="00C7793D">
        <w:rPr>
          <w:bCs/>
          <w:sz w:val="22"/>
          <w:szCs w:val="22"/>
        </w:rPr>
        <w:t>.</w:t>
      </w:r>
      <w:r w:rsidR="00C7793D" w:rsidRPr="00C7793D">
        <w:rPr>
          <w:bCs/>
          <w:sz w:val="22"/>
          <w:szCs w:val="22"/>
        </w:rPr>
        <w:t>)</w:t>
      </w:r>
      <w:r w:rsidR="00C7793D">
        <w:rPr>
          <w:bCs/>
          <w:sz w:val="22"/>
          <w:szCs w:val="22"/>
        </w:rPr>
        <w:t xml:space="preserve">, </w:t>
      </w:r>
      <w:r w:rsidRPr="00C7793D">
        <w:rPr>
          <w:sz w:val="22"/>
          <w:szCs w:val="22"/>
        </w:rPr>
        <w:t>Statut Sveučilišta Josipa Jurja Strossmayera u Osijeku, Statut Građevinskog i arhitektonskog fakulteta Osijek</w:t>
      </w:r>
      <w:r w:rsidR="0062436C" w:rsidRPr="00C7793D">
        <w:rPr>
          <w:sz w:val="22"/>
          <w:szCs w:val="22"/>
        </w:rPr>
        <w:t>, pročišćeni tekst</w:t>
      </w:r>
      <w:r w:rsidR="003D383B" w:rsidRPr="00C7793D">
        <w:rPr>
          <w:sz w:val="22"/>
          <w:szCs w:val="22"/>
        </w:rPr>
        <w:t xml:space="preserve"> </w:t>
      </w:r>
      <w:r w:rsidRPr="00C7793D">
        <w:rPr>
          <w:sz w:val="22"/>
          <w:szCs w:val="22"/>
        </w:rPr>
        <w:t>i Pravilnik o</w:t>
      </w:r>
      <w:r w:rsidR="00EA1583" w:rsidRPr="00C7793D">
        <w:rPr>
          <w:sz w:val="22"/>
          <w:szCs w:val="22"/>
        </w:rPr>
        <w:t xml:space="preserve"> provedbi postupka izbora/reizbora na znanstveno-nastavna, umjetničko-nastavna, nastavna, suradnička i stručna radna mjesta na Sveučilištu Josipa Jurja Strossmayera</w:t>
      </w:r>
      <w:r w:rsidR="00EA1583" w:rsidRPr="00EA1583">
        <w:rPr>
          <w:sz w:val="22"/>
          <w:szCs w:val="22"/>
        </w:rPr>
        <w:t xml:space="preserve"> u Osijeku</w:t>
      </w:r>
      <w:r w:rsidR="002D0C2C">
        <w:rPr>
          <w:sz w:val="22"/>
          <w:szCs w:val="22"/>
        </w:rPr>
        <w:t xml:space="preserve">, </w:t>
      </w:r>
      <w:r w:rsidR="00B94BEF">
        <w:rPr>
          <w:sz w:val="22"/>
          <w:szCs w:val="22"/>
        </w:rPr>
        <w:t>pročišćeni tekst</w:t>
      </w:r>
      <w:r w:rsidRPr="00293D5E">
        <w:rPr>
          <w:sz w:val="22"/>
          <w:szCs w:val="22"/>
        </w:rPr>
        <w:t>,</w:t>
      </w:r>
      <w:r w:rsidR="00EA1583">
        <w:rPr>
          <w:sz w:val="22"/>
          <w:szCs w:val="22"/>
        </w:rPr>
        <w:t xml:space="preserve"> </w:t>
      </w:r>
      <w:r w:rsidRPr="00293D5E">
        <w:rPr>
          <w:sz w:val="22"/>
          <w:szCs w:val="22"/>
        </w:rPr>
        <w:t xml:space="preserve">objavljeni su na mrežnim stranicama Građevinskog i arhitektonskog fakulteta Osijek (poveznica: </w:t>
      </w:r>
      <w:hyperlink r:id="rId11" w:history="1">
        <w:r w:rsidRPr="00293D5E">
          <w:rPr>
            <w:color w:val="0563C1"/>
            <w:sz w:val="22"/>
            <w:szCs w:val="22"/>
            <w:u w:val="single"/>
          </w:rPr>
          <w:t>http://www.gfos.unios.hr/fakultet/akti-fakulteta</w:t>
        </w:r>
      </w:hyperlink>
      <w:r w:rsidRPr="00293D5E">
        <w:rPr>
          <w:sz w:val="22"/>
          <w:szCs w:val="22"/>
        </w:rPr>
        <w:t>).</w:t>
      </w:r>
    </w:p>
    <w:p w14:paraId="27D4093F" w14:textId="77777777" w:rsidR="002D7B59" w:rsidRDefault="002D7B59" w:rsidP="002D7B59">
      <w:pPr>
        <w:shd w:val="clear" w:color="auto" w:fill="FFFFFF"/>
        <w:spacing w:before="27"/>
        <w:jc w:val="both"/>
        <w:textAlignment w:val="baseline"/>
        <w:rPr>
          <w:sz w:val="18"/>
          <w:szCs w:val="22"/>
        </w:rPr>
      </w:pPr>
    </w:p>
    <w:p w14:paraId="0C737D5F" w14:textId="77777777" w:rsidR="002D7B59" w:rsidRPr="00F55B44" w:rsidRDefault="002D7B59" w:rsidP="002D7B59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F55B44">
        <w:rPr>
          <w:sz w:val="22"/>
          <w:szCs w:val="22"/>
        </w:rPr>
        <w:t>Kandidati, koji se na temelju posebnih propisa – Zakon o hrvatskim braniteljima iz Domovinskog rata i članovima njihovih obitelji („Narodne novine“ br. 121/17., 98/19.</w:t>
      </w:r>
      <w:r w:rsidR="00030484">
        <w:rPr>
          <w:sz w:val="22"/>
          <w:szCs w:val="22"/>
        </w:rPr>
        <w:t xml:space="preserve">, </w:t>
      </w:r>
      <w:r w:rsidRPr="00F55B44">
        <w:rPr>
          <w:sz w:val="22"/>
          <w:szCs w:val="22"/>
        </w:rPr>
        <w:t>84/21.</w:t>
      </w:r>
      <w:r w:rsidR="00030484">
        <w:rPr>
          <w:sz w:val="22"/>
          <w:szCs w:val="22"/>
        </w:rPr>
        <w:t xml:space="preserve"> i 156/23.</w:t>
      </w:r>
      <w:r w:rsidRPr="00F55B44">
        <w:rPr>
          <w:sz w:val="22"/>
          <w:szCs w:val="22"/>
        </w:rPr>
        <w:t>), čl. 48. Zakona o civilnim stradalnicima iz Domovinskog rata („Narodne novine“ br. 84/21.), čl. 48.f Zakona o zaštiti vojnih i civilnih invalida rata („Narodne novine“ br. 33/92., 57/92., 77/92., 27/93., 58/93., 2/94., 76/94., 108/95., 108/96., 82/01., 103/03., 148/13. i 98/19.), čl. 9. Zakona o profesionalnoj rehabilitaciji i zapošljavanju osoba s invaliditetom („Narodne novine“ br. 157/13., 152/14., 39/18. i 32/20.), pozivaju na pravo prednosti pri zapošljavanju, obvezni su u prijavi na natječaj pozvati se na to pravo te priložiti sve dokaze koje posebni propisi propisuju za ostvarivanje tog prava. Navedeni kandidati ostvaruju prednost pri zapošljavanju u odnosu na ostale pristupnike, samo pod jednakim uvjetima.</w:t>
      </w:r>
    </w:p>
    <w:p w14:paraId="459D63ED" w14:textId="77777777" w:rsidR="002D7B59" w:rsidRPr="00851F6C" w:rsidRDefault="002D7B59" w:rsidP="002D7B59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F55B44">
        <w:rPr>
          <w:sz w:val="22"/>
          <w:szCs w:val="22"/>
        </w:rPr>
        <w:t xml:space="preserve">Za kandidate koji se u prijavi na natječaj pozivaju na pravo prednosti pri zapošljavanju prema Zakonu o hrvatskim braniteljima iz domovinskog rata i članovima njihovih obitelji („Narodne novine“ br. 121/17., 98/19. i 84/21.) i Zakona o civilnim stradalnicima iz Domovinskog rata („Narodne novine“ br. 84/21.) popis dokaza potreban za ostvarivanje tog prava dostupan je na poveznici Ministarstva hrvatskih branitelja </w:t>
      </w:r>
      <w:hyperlink r:id="rId12" w:history="1">
        <w:r w:rsidRPr="00430D78">
          <w:rPr>
            <w:rStyle w:val="Hyperlink"/>
            <w:sz w:val="22"/>
            <w:szCs w:val="22"/>
          </w:rPr>
          <w:t>https://branitelji.gov.hr/zaposljavanje-843/843</w:t>
        </w:r>
      </w:hyperlink>
      <w:r w:rsidRPr="007757E8">
        <w:rPr>
          <w:color w:val="70AD47" w:themeColor="accent6"/>
          <w:sz w:val="22"/>
          <w:szCs w:val="22"/>
        </w:rPr>
        <w:t>.</w:t>
      </w:r>
    </w:p>
    <w:p w14:paraId="420F60B3" w14:textId="5B230384" w:rsidR="002D7B59" w:rsidRDefault="002D7B59" w:rsidP="002D7B59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F55B44">
        <w:rPr>
          <w:sz w:val="22"/>
          <w:szCs w:val="22"/>
        </w:rPr>
        <w:t>Kandidati koji se pozivaju na pravo prednosti pri zapošljavanju sukladno članku 9. Zakona o profesionalnoj rehabilitaciji i zapošljavanju osoba s invaliditetom („Narodne novine“ br. 157/13. 152/14., 39/18. i 32/20.) u prijav</w:t>
      </w:r>
      <w:r>
        <w:rPr>
          <w:sz w:val="22"/>
          <w:szCs w:val="22"/>
        </w:rPr>
        <w:t>i</w:t>
      </w:r>
      <w:r w:rsidRPr="00F55B44">
        <w:rPr>
          <w:sz w:val="22"/>
          <w:szCs w:val="22"/>
        </w:rPr>
        <w:t xml:space="preserve"> na natječaj dužni su</w:t>
      </w:r>
      <w:r>
        <w:rPr>
          <w:sz w:val="22"/>
          <w:szCs w:val="22"/>
        </w:rPr>
        <w:t xml:space="preserve"> </w:t>
      </w:r>
      <w:r w:rsidRPr="008E7EE4">
        <w:rPr>
          <w:sz w:val="22"/>
          <w:szCs w:val="22"/>
        </w:rPr>
        <w:t xml:space="preserve">pozvati se na to pravo te priložiti sve dokaze o ispunjavanju traženih </w:t>
      </w:r>
      <w:r w:rsidR="00FA286F">
        <w:rPr>
          <w:sz w:val="22"/>
          <w:szCs w:val="22"/>
        </w:rPr>
        <w:t>kriterija,</w:t>
      </w:r>
      <w:r w:rsidRPr="008E7EE4">
        <w:rPr>
          <w:sz w:val="22"/>
          <w:szCs w:val="22"/>
        </w:rPr>
        <w:t xml:space="preserve"> kao i dokaz o invaliditetu.</w:t>
      </w:r>
    </w:p>
    <w:p w14:paraId="62FD988E" w14:textId="77777777" w:rsidR="002D7B59" w:rsidRPr="00F55B44" w:rsidRDefault="002D7B59" w:rsidP="002D7B59">
      <w:pPr>
        <w:shd w:val="clear" w:color="auto" w:fill="FFFFFF"/>
        <w:spacing w:before="27"/>
        <w:jc w:val="both"/>
        <w:textAlignment w:val="baseline"/>
        <w:rPr>
          <w:sz w:val="18"/>
          <w:szCs w:val="22"/>
        </w:rPr>
      </w:pPr>
    </w:p>
    <w:p w14:paraId="01B48A02" w14:textId="37A2F992" w:rsidR="00B356F6" w:rsidRPr="001C0FFF" w:rsidRDefault="002D7B59" w:rsidP="00B356F6">
      <w:pPr>
        <w:shd w:val="clear" w:color="auto" w:fill="FFFFFF"/>
        <w:jc w:val="both"/>
        <w:rPr>
          <w:b/>
          <w:sz w:val="22"/>
          <w:szCs w:val="22"/>
          <w:u w:val="single"/>
        </w:rPr>
      </w:pPr>
      <w:r w:rsidRPr="001C0FFF">
        <w:rPr>
          <w:b/>
          <w:sz w:val="22"/>
          <w:szCs w:val="22"/>
        </w:rPr>
        <w:t xml:space="preserve">Prijave s dokazima o ispunjavanju </w:t>
      </w:r>
      <w:r w:rsidR="00FA286F">
        <w:rPr>
          <w:b/>
          <w:sz w:val="22"/>
          <w:szCs w:val="22"/>
        </w:rPr>
        <w:t>kriterija</w:t>
      </w:r>
      <w:r w:rsidRPr="001C0FFF">
        <w:rPr>
          <w:b/>
          <w:sz w:val="22"/>
          <w:szCs w:val="22"/>
        </w:rPr>
        <w:t xml:space="preserve"> natječaja pod točk</w:t>
      </w:r>
      <w:r w:rsidR="00B356F6">
        <w:rPr>
          <w:b/>
          <w:sz w:val="22"/>
          <w:szCs w:val="22"/>
        </w:rPr>
        <w:t>a</w:t>
      </w:r>
      <w:r w:rsidRPr="001C0FFF">
        <w:rPr>
          <w:b/>
          <w:sz w:val="22"/>
          <w:szCs w:val="22"/>
        </w:rPr>
        <w:t>m</w:t>
      </w:r>
      <w:r w:rsidR="00B356F6">
        <w:rPr>
          <w:b/>
          <w:sz w:val="22"/>
          <w:szCs w:val="22"/>
        </w:rPr>
        <w:t>a</w:t>
      </w:r>
      <w:r w:rsidRPr="001C0FFF">
        <w:rPr>
          <w:b/>
          <w:sz w:val="22"/>
          <w:szCs w:val="22"/>
        </w:rPr>
        <w:t xml:space="preserve"> 1.</w:t>
      </w:r>
      <w:r w:rsidR="00384940">
        <w:rPr>
          <w:b/>
          <w:sz w:val="22"/>
          <w:szCs w:val="22"/>
        </w:rPr>
        <w:t xml:space="preserve"> i</w:t>
      </w:r>
      <w:r w:rsidR="00557BE4">
        <w:rPr>
          <w:b/>
          <w:sz w:val="22"/>
          <w:szCs w:val="22"/>
        </w:rPr>
        <w:t xml:space="preserve"> </w:t>
      </w:r>
      <w:r w:rsidR="00B356F6">
        <w:rPr>
          <w:b/>
          <w:sz w:val="22"/>
          <w:szCs w:val="22"/>
        </w:rPr>
        <w:t>2.</w:t>
      </w:r>
      <w:r w:rsidR="00384940">
        <w:rPr>
          <w:b/>
          <w:sz w:val="22"/>
          <w:szCs w:val="22"/>
        </w:rPr>
        <w:t xml:space="preserve"> </w:t>
      </w:r>
      <w:r w:rsidRPr="001C0FFF">
        <w:rPr>
          <w:b/>
          <w:sz w:val="22"/>
          <w:szCs w:val="22"/>
        </w:rPr>
        <w:t xml:space="preserve">podnose se u roku od </w:t>
      </w:r>
      <w:r w:rsidR="00426D9E">
        <w:rPr>
          <w:b/>
          <w:sz w:val="22"/>
          <w:szCs w:val="22"/>
        </w:rPr>
        <w:t>3</w:t>
      </w:r>
      <w:r w:rsidRPr="001C0FFF">
        <w:rPr>
          <w:b/>
          <w:sz w:val="22"/>
          <w:szCs w:val="22"/>
        </w:rPr>
        <w:t xml:space="preserve">0 dana od dana objave natječaja </w:t>
      </w:r>
      <w:r w:rsidR="005D26AE" w:rsidRPr="001C0FFF">
        <w:rPr>
          <w:b/>
          <w:sz w:val="22"/>
          <w:szCs w:val="22"/>
        </w:rPr>
        <w:t>u elektroničkom obliku na adresu</w:t>
      </w:r>
      <w:r w:rsidR="00BF0813" w:rsidRPr="001C0FFF">
        <w:rPr>
          <w:b/>
          <w:sz w:val="22"/>
          <w:szCs w:val="22"/>
        </w:rPr>
        <w:t xml:space="preserve"> </w:t>
      </w:r>
      <w:hyperlink r:id="rId13" w:history="1">
        <w:r w:rsidR="00D94C0D" w:rsidRPr="001C0FFF">
          <w:rPr>
            <w:rStyle w:val="Hyperlink"/>
            <w:b/>
            <w:sz w:val="22"/>
            <w:szCs w:val="22"/>
          </w:rPr>
          <w:t>pisarnica@gfos.hr</w:t>
        </w:r>
      </w:hyperlink>
      <w:r w:rsidR="00D94C0D" w:rsidRPr="001C0FFF">
        <w:rPr>
          <w:b/>
          <w:sz w:val="22"/>
          <w:szCs w:val="22"/>
        </w:rPr>
        <w:t xml:space="preserve"> </w:t>
      </w:r>
      <w:r w:rsidR="00174259" w:rsidRPr="001C0FFF">
        <w:rPr>
          <w:b/>
          <w:sz w:val="22"/>
          <w:szCs w:val="22"/>
        </w:rPr>
        <w:t xml:space="preserve">s naznakom: „Prijava na natječaj </w:t>
      </w:r>
      <w:r w:rsidR="00B356F6">
        <w:rPr>
          <w:b/>
          <w:sz w:val="22"/>
          <w:szCs w:val="22"/>
        </w:rPr>
        <w:t>pod točkom __</w:t>
      </w:r>
      <w:r w:rsidR="00174259" w:rsidRPr="001C0FFF">
        <w:rPr>
          <w:b/>
          <w:sz w:val="22"/>
          <w:szCs w:val="22"/>
        </w:rPr>
        <w:t>“</w:t>
      </w:r>
      <w:r w:rsidR="00C7793D">
        <w:rPr>
          <w:b/>
          <w:sz w:val="22"/>
          <w:szCs w:val="22"/>
        </w:rPr>
        <w:t>.</w:t>
      </w:r>
      <w:r w:rsidR="00E66304">
        <w:rPr>
          <w:b/>
          <w:sz w:val="22"/>
          <w:szCs w:val="22"/>
        </w:rPr>
        <w:t xml:space="preserve"> </w:t>
      </w:r>
    </w:p>
    <w:p w14:paraId="7169ECC5" w14:textId="5CB40870" w:rsidR="001C0FFF" w:rsidRPr="001C0FFF" w:rsidRDefault="001C0FFF" w:rsidP="001C0FFF">
      <w:pPr>
        <w:shd w:val="clear" w:color="auto" w:fill="FFFFFF"/>
        <w:jc w:val="both"/>
        <w:rPr>
          <w:b/>
          <w:sz w:val="22"/>
          <w:szCs w:val="22"/>
          <w:u w:val="single"/>
        </w:rPr>
      </w:pPr>
    </w:p>
    <w:p w14:paraId="60A94B91" w14:textId="23A378D5" w:rsidR="002D7B59" w:rsidRPr="001C2FFF" w:rsidRDefault="001C2FFF" w:rsidP="002D7B59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Svi kandidati Natječaja obavještavaju se o rezultatima Natječaja u roku od </w:t>
      </w:r>
      <w:r w:rsidRPr="001C2FFF">
        <w:rPr>
          <w:b/>
          <w:sz w:val="22"/>
          <w:szCs w:val="22"/>
        </w:rPr>
        <w:t>petnaest (15) dana</w:t>
      </w:r>
      <w:r>
        <w:rPr>
          <w:sz w:val="22"/>
          <w:szCs w:val="22"/>
        </w:rPr>
        <w:t xml:space="preserve"> od njegova dovršetka.</w:t>
      </w:r>
    </w:p>
    <w:p w14:paraId="59C4DF81" w14:textId="77777777" w:rsidR="002D7B59" w:rsidRPr="00ED55C7" w:rsidRDefault="002D7B59" w:rsidP="002D7B59">
      <w:pPr>
        <w:shd w:val="clear" w:color="auto" w:fill="FFFFFF"/>
        <w:spacing w:before="27"/>
        <w:jc w:val="both"/>
        <w:textAlignment w:val="baseline"/>
        <w:rPr>
          <w:sz w:val="22"/>
          <w:szCs w:val="22"/>
        </w:rPr>
      </w:pPr>
      <w:r w:rsidRPr="005C12E8">
        <w:rPr>
          <w:sz w:val="22"/>
          <w:szCs w:val="22"/>
        </w:rPr>
        <w:t>Svi kandidati su obvezni uz prijavu na natječaj priložiti popunjen i potpisan obrazac Privole kojom kandidat daje privolu da se svi njegovi podaci sadržani u natječajnoj dokumentaciji prikupljaju i obrađuju u svrhu provedbe natječaja u skladu s propisima koji uređuju zaštitu osobnih podataka posebno Uredbom (EU) 2016/679 Europskog parlamenta i Vijeća od 27. travnja 2016. o zaštiti pojedinca u vezi s obradom osobnih podataka i o slobodnom kretanju takvih podataka te o stavljanju izvan snage Direktive 95/46/EZ (Opća uredba o zaštiti podataka)</w:t>
      </w:r>
      <w:r>
        <w:rPr>
          <w:sz w:val="22"/>
          <w:szCs w:val="22"/>
        </w:rPr>
        <w:t xml:space="preserve">. </w:t>
      </w:r>
      <w:r w:rsidRPr="00ED55C7">
        <w:rPr>
          <w:sz w:val="22"/>
          <w:szCs w:val="22"/>
        </w:rPr>
        <w:t xml:space="preserve">Obrazac privole objavljen je na mrežnoj stranici </w:t>
      </w:r>
      <w:r>
        <w:rPr>
          <w:sz w:val="22"/>
          <w:szCs w:val="22"/>
        </w:rPr>
        <w:t xml:space="preserve">Građevinskog i arhitektonskog fakulteta </w:t>
      </w:r>
      <w:r w:rsidRPr="00ED55C7">
        <w:rPr>
          <w:sz w:val="22"/>
          <w:szCs w:val="22"/>
        </w:rPr>
        <w:t xml:space="preserve">Osijek </w:t>
      </w:r>
      <w:r>
        <w:t xml:space="preserve">(poveznica: </w:t>
      </w:r>
      <w:hyperlink r:id="rId14" w:history="1">
        <w:r w:rsidRPr="00C92BE0">
          <w:rPr>
            <w:rStyle w:val="Hyperlink"/>
          </w:rPr>
          <w:t>http://www.gfos.unios.hr/obrasci</w:t>
        </w:r>
      </w:hyperlink>
      <w:r>
        <w:t>)</w:t>
      </w:r>
      <w:r w:rsidRPr="00ED55C7">
        <w:rPr>
          <w:sz w:val="22"/>
          <w:szCs w:val="22"/>
        </w:rPr>
        <w:t>. Bez uredno popunjenog i potpisanog Obrasca privole uz prijavu na natječaj, prijava će se smatrati nepotpunom i odbacit će se.</w:t>
      </w:r>
    </w:p>
    <w:p w14:paraId="70BF2BEE" w14:textId="77777777" w:rsidR="002D7B59" w:rsidRDefault="002D7B59" w:rsidP="002D7B59">
      <w:pPr>
        <w:pStyle w:val="box8288709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16"/>
          <w:szCs w:val="22"/>
        </w:rPr>
      </w:pPr>
    </w:p>
    <w:p w14:paraId="71054205" w14:textId="77777777" w:rsidR="002D7B59" w:rsidRPr="0040532C" w:rsidRDefault="002D7B59" w:rsidP="002D7B59">
      <w:pPr>
        <w:pStyle w:val="box8288709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16"/>
          <w:szCs w:val="22"/>
        </w:rPr>
      </w:pPr>
    </w:p>
    <w:p w14:paraId="71C29DB1" w14:textId="77777777" w:rsidR="002D7B59" w:rsidRDefault="002D7B59" w:rsidP="002D7B59">
      <w:pPr>
        <w:ind w:left="6663"/>
        <w:jc w:val="center"/>
        <w:rPr>
          <w:sz w:val="22"/>
          <w:szCs w:val="22"/>
        </w:rPr>
      </w:pPr>
    </w:p>
    <w:p w14:paraId="52289473" w14:textId="77777777" w:rsidR="005577DE" w:rsidRDefault="005577DE"/>
    <w:sectPr w:rsidR="005577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53CF2"/>
    <w:multiLevelType w:val="hybridMultilevel"/>
    <w:tmpl w:val="26502466"/>
    <w:lvl w:ilvl="0" w:tplc="1AA809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D7B80"/>
    <w:multiLevelType w:val="hybridMultilevel"/>
    <w:tmpl w:val="7D06C97C"/>
    <w:lvl w:ilvl="0" w:tplc="BAE0A7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0418A"/>
    <w:multiLevelType w:val="hybridMultilevel"/>
    <w:tmpl w:val="0CA67C42"/>
    <w:lvl w:ilvl="0" w:tplc="4C76E2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7271B"/>
    <w:multiLevelType w:val="hybridMultilevel"/>
    <w:tmpl w:val="59EC1D2E"/>
    <w:lvl w:ilvl="0" w:tplc="703295CE">
      <w:start w:val="1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3634CD"/>
    <w:multiLevelType w:val="hybridMultilevel"/>
    <w:tmpl w:val="1CA2F74A"/>
    <w:lvl w:ilvl="0" w:tplc="340288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B59"/>
    <w:rsid w:val="00001C89"/>
    <w:rsid w:val="00004FA3"/>
    <w:rsid w:val="00013223"/>
    <w:rsid w:val="00030484"/>
    <w:rsid w:val="000320D6"/>
    <w:rsid w:val="000502DA"/>
    <w:rsid w:val="000B7292"/>
    <w:rsid w:val="000F20E7"/>
    <w:rsid w:val="0011198D"/>
    <w:rsid w:val="00135090"/>
    <w:rsid w:val="00167192"/>
    <w:rsid w:val="001704AC"/>
    <w:rsid w:val="00172B87"/>
    <w:rsid w:val="00174259"/>
    <w:rsid w:val="001A3224"/>
    <w:rsid w:val="001B56C3"/>
    <w:rsid w:val="001C0FFF"/>
    <w:rsid w:val="001C2FFF"/>
    <w:rsid w:val="00202034"/>
    <w:rsid w:val="002105E5"/>
    <w:rsid w:val="00222828"/>
    <w:rsid w:val="00223BC4"/>
    <w:rsid w:val="00265328"/>
    <w:rsid w:val="00293D5E"/>
    <w:rsid w:val="002B0229"/>
    <w:rsid w:val="002D0C2C"/>
    <w:rsid w:val="002D6C09"/>
    <w:rsid w:val="002D7B59"/>
    <w:rsid w:val="00312630"/>
    <w:rsid w:val="00321949"/>
    <w:rsid w:val="00332D92"/>
    <w:rsid w:val="003370BD"/>
    <w:rsid w:val="00383872"/>
    <w:rsid w:val="00384940"/>
    <w:rsid w:val="003A7397"/>
    <w:rsid w:val="003B0372"/>
    <w:rsid w:val="003D383B"/>
    <w:rsid w:val="003E3638"/>
    <w:rsid w:val="00426D9E"/>
    <w:rsid w:val="004372F5"/>
    <w:rsid w:val="00496822"/>
    <w:rsid w:val="004C42F1"/>
    <w:rsid w:val="004C588C"/>
    <w:rsid w:val="00540FD0"/>
    <w:rsid w:val="00543562"/>
    <w:rsid w:val="005577DE"/>
    <w:rsid w:val="00557BE4"/>
    <w:rsid w:val="00563D02"/>
    <w:rsid w:val="005645A4"/>
    <w:rsid w:val="005732D2"/>
    <w:rsid w:val="00576550"/>
    <w:rsid w:val="00583CD5"/>
    <w:rsid w:val="005B7E78"/>
    <w:rsid w:val="005C014E"/>
    <w:rsid w:val="005D26AE"/>
    <w:rsid w:val="005E28A6"/>
    <w:rsid w:val="005E559F"/>
    <w:rsid w:val="005E7B30"/>
    <w:rsid w:val="005F3C16"/>
    <w:rsid w:val="006031EB"/>
    <w:rsid w:val="0062436C"/>
    <w:rsid w:val="00627746"/>
    <w:rsid w:val="00654920"/>
    <w:rsid w:val="006A4CC2"/>
    <w:rsid w:val="006B46F0"/>
    <w:rsid w:val="006B46FB"/>
    <w:rsid w:val="006E1788"/>
    <w:rsid w:val="006E32A8"/>
    <w:rsid w:val="00747180"/>
    <w:rsid w:val="00760FB4"/>
    <w:rsid w:val="007B08EA"/>
    <w:rsid w:val="007C0BBB"/>
    <w:rsid w:val="007D7BC3"/>
    <w:rsid w:val="007F5175"/>
    <w:rsid w:val="008977BB"/>
    <w:rsid w:val="008A0554"/>
    <w:rsid w:val="008C2369"/>
    <w:rsid w:val="008D359E"/>
    <w:rsid w:val="008F35C4"/>
    <w:rsid w:val="00911746"/>
    <w:rsid w:val="00933F3C"/>
    <w:rsid w:val="00954699"/>
    <w:rsid w:val="00987ADE"/>
    <w:rsid w:val="00993B82"/>
    <w:rsid w:val="009A30C2"/>
    <w:rsid w:val="009C4E7C"/>
    <w:rsid w:val="009D0C7E"/>
    <w:rsid w:val="00A12ABC"/>
    <w:rsid w:val="00A26733"/>
    <w:rsid w:val="00A54CD5"/>
    <w:rsid w:val="00AA0013"/>
    <w:rsid w:val="00B02279"/>
    <w:rsid w:val="00B356F6"/>
    <w:rsid w:val="00B73D72"/>
    <w:rsid w:val="00B7444A"/>
    <w:rsid w:val="00B9484F"/>
    <w:rsid w:val="00B94BEF"/>
    <w:rsid w:val="00BA224F"/>
    <w:rsid w:val="00BD44FE"/>
    <w:rsid w:val="00BE09FB"/>
    <w:rsid w:val="00BF0813"/>
    <w:rsid w:val="00C014FD"/>
    <w:rsid w:val="00C20B67"/>
    <w:rsid w:val="00C73686"/>
    <w:rsid w:val="00C74146"/>
    <w:rsid w:val="00C7793D"/>
    <w:rsid w:val="00C93DBD"/>
    <w:rsid w:val="00CE32CD"/>
    <w:rsid w:val="00CE449D"/>
    <w:rsid w:val="00D11D93"/>
    <w:rsid w:val="00D33F3E"/>
    <w:rsid w:val="00D41D08"/>
    <w:rsid w:val="00D92A96"/>
    <w:rsid w:val="00D94C0D"/>
    <w:rsid w:val="00DC15E4"/>
    <w:rsid w:val="00DE0CE0"/>
    <w:rsid w:val="00E00D09"/>
    <w:rsid w:val="00E66304"/>
    <w:rsid w:val="00EA1583"/>
    <w:rsid w:val="00F54F89"/>
    <w:rsid w:val="00F85AC2"/>
    <w:rsid w:val="00FA286F"/>
    <w:rsid w:val="00FB125D"/>
    <w:rsid w:val="00FD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A2D0"/>
  <w15:chartTrackingRefBased/>
  <w15:docId w15:val="{4B443376-52FF-4818-9670-8EC05168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B59"/>
    <w:rPr>
      <w:rFonts w:eastAsia="Times New Roman" w:cs="Times New Roman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7B5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7B59"/>
    <w:pPr>
      <w:ind w:left="720"/>
      <w:contextualSpacing/>
    </w:pPr>
    <w:rPr>
      <w:lang w:eastAsia="en-US"/>
    </w:rPr>
  </w:style>
  <w:style w:type="paragraph" w:customStyle="1" w:styleId="box8288709">
    <w:name w:val="box_8288709"/>
    <w:basedOn w:val="Normal"/>
    <w:rsid w:val="002D7B5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2D7B59"/>
    <w:rPr>
      <w:rFonts w:ascii="Calibri" w:eastAsia="Calibri" w:hAnsi="Calibri" w:cs="Times New Roman"/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08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383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2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9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fos.unios.hr" TargetMode="External"/><Relationship Id="rId13" Type="http://schemas.openxmlformats.org/officeDocument/2006/relationships/hyperlink" Target="mailto:pisarnica@gfos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fos.unios.hr/fakultet/akti-fakulteta-odluke" TargetMode="External"/><Relationship Id="rId12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fos.unios.hr" TargetMode="External"/><Relationship Id="rId11" Type="http://schemas.openxmlformats.org/officeDocument/2006/relationships/hyperlink" Target="http://www.gfos.unios.hr/fakultet/akti-fakulteta" TargetMode="External"/><Relationship Id="rId5" Type="http://schemas.openxmlformats.org/officeDocument/2006/relationships/hyperlink" Target="http://www.gfos.unios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gfos.unios.hr/fakultet/akti-fakulteta-odlu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fos.unios.hr" TargetMode="External"/><Relationship Id="rId14" Type="http://schemas.openxmlformats.org/officeDocument/2006/relationships/hyperlink" Target="http://www.gfos.unios.hr/obra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1378</Words>
  <Characters>7855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Magud</dc:creator>
  <cp:keywords/>
  <dc:description/>
  <cp:lastModifiedBy>Mirta Magud</cp:lastModifiedBy>
  <cp:revision>2</cp:revision>
  <dcterms:created xsi:type="dcterms:W3CDTF">2026-09-16T12:11:00Z</dcterms:created>
  <dcterms:modified xsi:type="dcterms:W3CDTF">2026-09-16T12:11:00Z</dcterms:modified>
</cp:coreProperties>
</file>